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FCE" w:rsidRPr="00B337BB" w:rsidRDefault="00BA6F73" w:rsidP="00943FCE">
      <w:pPr>
        <w:pStyle w:val="BodyTextIndent"/>
        <w:rPr>
          <w:sz w:val="22"/>
          <w:szCs w:val="22"/>
        </w:rPr>
      </w:pPr>
      <w:r w:rsidRPr="00B337BB">
        <w:rPr>
          <w:b/>
          <w:bCs/>
          <w:sz w:val="22"/>
          <w:szCs w:val="22"/>
        </w:rPr>
        <w:t xml:space="preserve">Risk Assessment for student project, ‘How have primary schools </w:t>
      </w:r>
      <w:r w:rsidR="008B4DA1" w:rsidRPr="00B337BB">
        <w:rPr>
          <w:b/>
          <w:bCs/>
          <w:sz w:val="22"/>
          <w:szCs w:val="22"/>
        </w:rPr>
        <w:t>interpreted and enacted Assessment without Levels (</w:t>
      </w:r>
      <w:proofErr w:type="spellStart"/>
      <w:r w:rsidR="008B4DA1" w:rsidRPr="00B337BB">
        <w:rPr>
          <w:b/>
          <w:bCs/>
          <w:sz w:val="22"/>
          <w:szCs w:val="22"/>
        </w:rPr>
        <w:t>AwL</w:t>
      </w:r>
      <w:proofErr w:type="spellEnd"/>
      <w:r w:rsidR="008B4DA1" w:rsidRPr="00B337BB">
        <w:rPr>
          <w:b/>
          <w:bCs/>
          <w:sz w:val="22"/>
          <w:szCs w:val="22"/>
        </w:rPr>
        <w:t xml:space="preserve">)’ by Shailen </w:t>
      </w:r>
      <w:proofErr w:type="gramStart"/>
      <w:r w:rsidR="008B4DA1" w:rsidRPr="00B337BB">
        <w:rPr>
          <w:b/>
          <w:bCs/>
          <w:sz w:val="22"/>
          <w:szCs w:val="22"/>
        </w:rPr>
        <w:t>Popat,,</w:t>
      </w:r>
      <w:proofErr w:type="gramEnd"/>
      <w:r w:rsidR="008B4DA1" w:rsidRPr="00B337BB">
        <w:rPr>
          <w:b/>
          <w:bCs/>
          <w:sz w:val="22"/>
          <w:szCs w:val="22"/>
        </w:rPr>
        <w:t xml:space="preserve"> Department of Education</w:t>
      </w:r>
    </w:p>
    <w:p w:rsidR="00943FCE" w:rsidRPr="00B337BB" w:rsidRDefault="00943FCE">
      <w:pPr>
        <w:pStyle w:val="BodyTextIndent"/>
        <w:rPr>
          <w:sz w:val="22"/>
          <w:szCs w:val="22"/>
        </w:rPr>
      </w:pPr>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7"/>
        <w:gridCol w:w="2409"/>
        <w:gridCol w:w="2348"/>
        <w:gridCol w:w="3082"/>
      </w:tblGrid>
      <w:tr w:rsidR="008B4DA1" w:rsidRPr="00B337BB" w:rsidTr="008B4DA1">
        <w:trPr>
          <w:cantSplit/>
          <w:trHeight w:val="861"/>
          <w:tblHeader/>
          <w:jc w:val="center"/>
        </w:trPr>
        <w:tc>
          <w:tcPr>
            <w:tcW w:w="1647" w:type="dxa"/>
            <w:tcBorders>
              <w:bottom w:val="single" w:sz="4" w:space="0" w:color="auto"/>
            </w:tcBorders>
            <w:shd w:val="clear" w:color="auto" w:fill="E0E0E0"/>
          </w:tcPr>
          <w:p w:rsidR="008B4DA1" w:rsidRPr="00B337BB" w:rsidRDefault="008B4DA1">
            <w:pPr>
              <w:rPr>
                <w:color w:val="FF0000"/>
                <w:sz w:val="22"/>
                <w:szCs w:val="22"/>
              </w:rPr>
            </w:pPr>
            <w:r w:rsidRPr="00B337BB">
              <w:rPr>
                <w:sz w:val="22"/>
                <w:szCs w:val="22"/>
              </w:rPr>
              <w:t xml:space="preserve">Date: </w:t>
            </w:r>
          </w:p>
          <w:p w:rsidR="008B4DA1" w:rsidRPr="00B337BB" w:rsidRDefault="001F08C8">
            <w:pPr>
              <w:rPr>
                <w:b/>
                <w:bCs/>
                <w:sz w:val="22"/>
                <w:szCs w:val="22"/>
              </w:rPr>
            </w:pPr>
            <w:r>
              <w:rPr>
                <w:b/>
                <w:bCs/>
                <w:sz w:val="22"/>
                <w:szCs w:val="22"/>
              </w:rPr>
              <w:t>January 2019</w:t>
            </w:r>
          </w:p>
        </w:tc>
        <w:tc>
          <w:tcPr>
            <w:tcW w:w="2409" w:type="dxa"/>
            <w:tcBorders>
              <w:bottom w:val="single" w:sz="4" w:space="0" w:color="auto"/>
            </w:tcBorders>
            <w:shd w:val="clear" w:color="auto" w:fill="E0E0E0"/>
          </w:tcPr>
          <w:p w:rsidR="008B4DA1" w:rsidRPr="00B337BB" w:rsidRDefault="008B4DA1">
            <w:pPr>
              <w:rPr>
                <w:sz w:val="22"/>
                <w:szCs w:val="22"/>
              </w:rPr>
            </w:pPr>
            <w:r w:rsidRPr="00B337BB">
              <w:rPr>
                <w:sz w:val="22"/>
                <w:szCs w:val="22"/>
              </w:rPr>
              <w:t>Assessed by:</w:t>
            </w:r>
          </w:p>
          <w:p w:rsidR="008B4DA1" w:rsidRPr="00B337BB" w:rsidRDefault="008B4DA1" w:rsidP="00D4540C">
            <w:pPr>
              <w:rPr>
                <w:sz w:val="22"/>
                <w:szCs w:val="22"/>
              </w:rPr>
            </w:pPr>
            <w:r w:rsidRPr="00B337BB">
              <w:rPr>
                <w:sz w:val="22"/>
                <w:szCs w:val="22"/>
              </w:rPr>
              <w:t>Shailen Popat</w:t>
            </w:r>
          </w:p>
        </w:tc>
        <w:tc>
          <w:tcPr>
            <w:tcW w:w="2348" w:type="dxa"/>
            <w:tcBorders>
              <w:bottom w:val="single" w:sz="4" w:space="0" w:color="auto"/>
            </w:tcBorders>
            <w:shd w:val="clear" w:color="auto" w:fill="E0E0E0"/>
          </w:tcPr>
          <w:p w:rsidR="008B4DA1" w:rsidRPr="00B337BB" w:rsidRDefault="008B4DA1">
            <w:pPr>
              <w:rPr>
                <w:sz w:val="22"/>
                <w:szCs w:val="22"/>
              </w:rPr>
            </w:pPr>
            <w:r w:rsidRPr="00B337BB">
              <w:rPr>
                <w:sz w:val="22"/>
                <w:szCs w:val="22"/>
              </w:rPr>
              <w:t xml:space="preserve">Validated by: </w:t>
            </w:r>
          </w:p>
          <w:p w:rsidR="008B4DA1" w:rsidRPr="00B337BB" w:rsidRDefault="008B4DA1" w:rsidP="00943FCE">
            <w:pPr>
              <w:tabs>
                <w:tab w:val="right" w:pos="2256"/>
              </w:tabs>
              <w:jc w:val="both"/>
              <w:rPr>
                <w:b/>
                <w:bCs/>
                <w:sz w:val="22"/>
                <w:szCs w:val="22"/>
              </w:rPr>
            </w:pPr>
          </w:p>
        </w:tc>
        <w:tc>
          <w:tcPr>
            <w:tcW w:w="3082" w:type="dxa"/>
            <w:tcBorders>
              <w:bottom w:val="single" w:sz="4" w:space="0" w:color="auto"/>
            </w:tcBorders>
            <w:shd w:val="clear" w:color="auto" w:fill="E0E0E0"/>
          </w:tcPr>
          <w:p w:rsidR="008B4DA1" w:rsidRPr="00B337BB" w:rsidRDefault="008B4DA1">
            <w:pPr>
              <w:rPr>
                <w:color w:val="FF0000"/>
                <w:sz w:val="22"/>
                <w:szCs w:val="22"/>
              </w:rPr>
            </w:pPr>
            <w:r w:rsidRPr="00B337BB">
              <w:rPr>
                <w:sz w:val="22"/>
                <w:szCs w:val="22"/>
              </w:rPr>
              <w:t xml:space="preserve">Location: Oxford   </w:t>
            </w:r>
          </w:p>
          <w:p w:rsidR="008B4DA1" w:rsidRPr="00B337BB" w:rsidRDefault="008B4DA1">
            <w:pPr>
              <w:rPr>
                <w:b/>
                <w:sz w:val="22"/>
                <w:szCs w:val="22"/>
              </w:rPr>
            </w:pPr>
          </w:p>
        </w:tc>
      </w:tr>
    </w:tbl>
    <w:p w:rsidR="00943FCE" w:rsidRPr="00B337BB" w:rsidRDefault="00943FCE">
      <w:pPr>
        <w:rPr>
          <w:sz w:val="22"/>
          <w:szCs w:val="22"/>
        </w:rPr>
      </w:pPr>
    </w:p>
    <w:p w:rsidR="00943FCE" w:rsidRPr="00B337BB" w:rsidRDefault="00943FCE" w:rsidP="008B4DA1">
      <w:pPr>
        <w:tabs>
          <w:tab w:val="left" w:pos="4270"/>
        </w:tabs>
        <w:rPr>
          <w:sz w:val="22"/>
          <w:szCs w:val="22"/>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6"/>
        <w:gridCol w:w="1734"/>
        <w:gridCol w:w="1946"/>
        <w:gridCol w:w="5469"/>
        <w:gridCol w:w="2106"/>
        <w:gridCol w:w="984"/>
      </w:tblGrid>
      <w:tr w:rsidR="00943FCE" w:rsidRPr="00B337BB">
        <w:trPr>
          <w:cantSplit/>
          <w:tblHeader/>
          <w:jc w:val="center"/>
        </w:trPr>
        <w:tc>
          <w:tcPr>
            <w:tcW w:w="1936" w:type="dxa"/>
            <w:shd w:val="clear" w:color="auto" w:fill="E0E0E0"/>
          </w:tcPr>
          <w:p w:rsidR="00943FCE" w:rsidRPr="00B337BB" w:rsidRDefault="00943FCE">
            <w:pPr>
              <w:rPr>
                <w:sz w:val="22"/>
                <w:szCs w:val="22"/>
              </w:rPr>
            </w:pPr>
            <w:r w:rsidRPr="00B337BB">
              <w:rPr>
                <w:sz w:val="22"/>
                <w:szCs w:val="22"/>
              </w:rPr>
              <w:t xml:space="preserve">Activity </w:t>
            </w:r>
          </w:p>
        </w:tc>
        <w:tc>
          <w:tcPr>
            <w:tcW w:w="1734" w:type="dxa"/>
            <w:shd w:val="clear" w:color="auto" w:fill="E0E0E0"/>
          </w:tcPr>
          <w:p w:rsidR="00943FCE" w:rsidRPr="00B337BB" w:rsidRDefault="00943FCE">
            <w:pPr>
              <w:rPr>
                <w:sz w:val="22"/>
                <w:szCs w:val="22"/>
              </w:rPr>
            </w:pPr>
            <w:r w:rsidRPr="00B337BB">
              <w:rPr>
                <w:sz w:val="22"/>
                <w:szCs w:val="22"/>
              </w:rPr>
              <w:t xml:space="preserve">Hazard </w:t>
            </w:r>
          </w:p>
        </w:tc>
        <w:tc>
          <w:tcPr>
            <w:tcW w:w="1946" w:type="dxa"/>
            <w:shd w:val="clear" w:color="auto" w:fill="E0E0E0"/>
          </w:tcPr>
          <w:p w:rsidR="00943FCE" w:rsidRPr="00B337BB" w:rsidRDefault="00943FCE">
            <w:pPr>
              <w:rPr>
                <w:sz w:val="22"/>
                <w:szCs w:val="22"/>
              </w:rPr>
            </w:pPr>
            <w:r w:rsidRPr="00B337BB">
              <w:rPr>
                <w:sz w:val="22"/>
                <w:szCs w:val="22"/>
              </w:rPr>
              <w:t xml:space="preserve">Person(s) in danger </w:t>
            </w:r>
          </w:p>
        </w:tc>
        <w:tc>
          <w:tcPr>
            <w:tcW w:w="5469" w:type="dxa"/>
            <w:shd w:val="clear" w:color="auto" w:fill="E0E0E0"/>
          </w:tcPr>
          <w:p w:rsidR="00943FCE" w:rsidRPr="00B337BB" w:rsidRDefault="00943FCE">
            <w:pPr>
              <w:rPr>
                <w:sz w:val="22"/>
                <w:szCs w:val="22"/>
              </w:rPr>
            </w:pPr>
            <w:r w:rsidRPr="00B337BB">
              <w:rPr>
                <w:sz w:val="22"/>
                <w:szCs w:val="22"/>
              </w:rPr>
              <w:t xml:space="preserve">Existing measures to control risk </w:t>
            </w:r>
          </w:p>
        </w:tc>
        <w:tc>
          <w:tcPr>
            <w:tcW w:w="2106" w:type="dxa"/>
            <w:shd w:val="clear" w:color="auto" w:fill="E0E0E0"/>
          </w:tcPr>
          <w:p w:rsidR="00943FCE" w:rsidRPr="00B337BB" w:rsidRDefault="00943FCE">
            <w:pPr>
              <w:rPr>
                <w:sz w:val="22"/>
                <w:szCs w:val="22"/>
              </w:rPr>
            </w:pPr>
            <w:r w:rsidRPr="00B337BB">
              <w:rPr>
                <w:sz w:val="22"/>
                <w:szCs w:val="22"/>
              </w:rPr>
              <w:t>Risk rating</w:t>
            </w:r>
          </w:p>
        </w:tc>
        <w:tc>
          <w:tcPr>
            <w:tcW w:w="984" w:type="dxa"/>
            <w:shd w:val="clear" w:color="auto" w:fill="E0E0E0"/>
          </w:tcPr>
          <w:p w:rsidR="00943FCE" w:rsidRPr="00B337BB" w:rsidRDefault="00943FCE" w:rsidP="00943FCE">
            <w:pPr>
              <w:jc w:val="center"/>
              <w:rPr>
                <w:sz w:val="22"/>
                <w:szCs w:val="22"/>
              </w:rPr>
            </w:pPr>
            <w:r w:rsidRPr="00B337BB">
              <w:rPr>
                <w:sz w:val="22"/>
                <w:szCs w:val="22"/>
              </w:rPr>
              <w:t xml:space="preserve">Result </w:t>
            </w:r>
          </w:p>
        </w:tc>
      </w:tr>
      <w:tr w:rsidR="00943FCE" w:rsidRPr="00B337BB">
        <w:trPr>
          <w:cantSplit/>
          <w:jc w:val="center"/>
        </w:trPr>
        <w:tc>
          <w:tcPr>
            <w:tcW w:w="1936" w:type="dxa"/>
          </w:tcPr>
          <w:p w:rsidR="00943FCE" w:rsidRPr="00B337BB" w:rsidRDefault="00943FCE" w:rsidP="00943FCE">
            <w:pPr>
              <w:rPr>
                <w:sz w:val="22"/>
                <w:szCs w:val="22"/>
              </w:rPr>
            </w:pPr>
            <w:r w:rsidRPr="00B337BB">
              <w:rPr>
                <w:sz w:val="22"/>
                <w:szCs w:val="22"/>
              </w:rPr>
              <w:t>Off campus work in the UK, in stable rural and urban environments.</w:t>
            </w:r>
          </w:p>
        </w:tc>
        <w:tc>
          <w:tcPr>
            <w:tcW w:w="1734" w:type="dxa"/>
          </w:tcPr>
          <w:p w:rsidR="00943FCE" w:rsidRPr="00B337BB" w:rsidRDefault="00943FCE" w:rsidP="00943FCE">
            <w:pPr>
              <w:rPr>
                <w:sz w:val="22"/>
                <w:szCs w:val="22"/>
              </w:rPr>
            </w:pPr>
            <w:r w:rsidRPr="00B337BB">
              <w:rPr>
                <w:sz w:val="22"/>
                <w:szCs w:val="22"/>
              </w:rPr>
              <w:t>Lack of competence.</w:t>
            </w:r>
          </w:p>
          <w:p w:rsidR="00943FCE" w:rsidRPr="00B337BB" w:rsidRDefault="00943FCE" w:rsidP="00943FCE">
            <w:pPr>
              <w:pStyle w:val="MediumGrid21"/>
              <w:rPr>
                <w:sz w:val="22"/>
                <w:szCs w:val="22"/>
              </w:rPr>
            </w:pPr>
          </w:p>
          <w:p w:rsidR="008B4DA1" w:rsidRPr="00B337BB" w:rsidRDefault="008B4DA1" w:rsidP="00943FCE">
            <w:pPr>
              <w:pStyle w:val="MediumGrid21"/>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8B4DA1" w:rsidRPr="00B337BB" w:rsidRDefault="008B4DA1" w:rsidP="008B4DA1">
            <w:pPr>
              <w:rPr>
                <w:sz w:val="22"/>
                <w:szCs w:val="22"/>
              </w:rPr>
            </w:pPr>
          </w:p>
          <w:p w:rsidR="00943FCE" w:rsidRPr="00B337BB" w:rsidRDefault="00943FCE" w:rsidP="008B4DA1">
            <w:pPr>
              <w:rPr>
                <w:sz w:val="22"/>
                <w:szCs w:val="22"/>
              </w:rPr>
            </w:pPr>
          </w:p>
        </w:tc>
        <w:tc>
          <w:tcPr>
            <w:tcW w:w="1946" w:type="dxa"/>
          </w:tcPr>
          <w:p w:rsidR="00943FCE" w:rsidRPr="00B337BB" w:rsidRDefault="00943FCE" w:rsidP="00943FCE">
            <w:pPr>
              <w:rPr>
                <w:sz w:val="22"/>
                <w:szCs w:val="22"/>
              </w:rPr>
            </w:pPr>
            <w:r w:rsidRPr="00B337BB">
              <w:rPr>
                <w:sz w:val="22"/>
                <w:szCs w:val="22"/>
              </w:rPr>
              <w:t xml:space="preserve">Staff </w:t>
            </w:r>
            <w:r w:rsidR="00153928" w:rsidRPr="00B337BB">
              <w:rPr>
                <w:sz w:val="22"/>
                <w:szCs w:val="22"/>
              </w:rPr>
              <w:t xml:space="preserve">and </w:t>
            </w:r>
            <w:r w:rsidR="008B4DA1" w:rsidRPr="00B337BB">
              <w:rPr>
                <w:sz w:val="22"/>
                <w:szCs w:val="22"/>
              </w:rPr>
              <w:t>student</w:t>
            </w:r>
          </w:p>
        </w:tc>
        <w:tc>
          <w:tcPr>
            <w:tcW w:w="5469" w:type="dxa"/>
          </w:tcPr>
          <w:p w:rsidR="00943FCE" w:rsidRPr="00B337BB" w:rsidRDefault="00943FCE">
            <w:pPr>
              <w:rPr>
                <w:sz w:val="22"/>
                <w:szCs w:val="22"/>
              </w:rPr>
            </w:pPr>
            <w:r w:rsidRPr="00B337BB">
              <w:rPr>
                <w:sz w:val="22"/>
                <w:szCs w:val="22"/>
              </w:rPr>
              <w:t>Academic staff have recognised expertise in the research methods employed, and in navigating the sites travelled to. Where new methods and sites are involved, appropriate training and advice is sought prior to the commencement of the research.</w:t>
            </w:r>
          </w:p>
          <w:p w:rsidR="00943FCE" w:rsidRPr="00B337BB" w:rsidRDefault="00943FCE">
            <w:pPr>
              <w:rPr>
                <w:sz w:val="22"/>
                <w:szCs w:val="22"/>
              </w:rPr>
            </w:pPr>
          </w:p>
          <w:p w:rsidR="00943FCE" w:rsidRPr="00B337BB" w:rsidRDefault="00943FCE" w:rsidP="00943FCE">
            <w:pPr>
              <w:rPr>
                <w:sz w:val="22"/>
                <w:szCs w:val="22"/>
              </w:rPr>
            </w:pPr>
            <w:r w:rsidRPr="00B337BB">
              <w:rPr>
                <w:sz w:val="22"/>
                <w:szCs w:val="22"/>
              </w:rPr>
              <w:t>Postgraduate students have discussed research with staff, are trained in appropriate methodologies and supervised throughout the process of the research. Training includes attendance at research ethics training</w:t>
            </w:r>
            <w:r w:rsidR="008B4DA1" w:rsidRPr="00B337BB">
              <w:rPr>
                <w:sz w:val="22"/>
                <w:szCs w:val="22"/>
              </w:rPr>
              <w:t xml:space="preserve"> offered by the department</w:t>
            </w:r>
            <w:r w:rsidRPr="00B337BB">
              <w:rPr>
                <w:sz w:val="22"/>
                <w:szCs w:val="22"/>
              </w:rPr>
              <w:t xml:space="preserve">. Detailed research plans are reviewed by supervisors/tutors. </w:t>
            </w:r>
          </w:p>
          <w:p w:rsidR="00943FCE" w:rsidRPr="00B337BB" w:rsidRDefault="00943FCE" w:rsidP="00943FCE">
            <w:pPr>
              <w:rPr>
                <w:sz w:val="22"/>
                <w:szCs w:val="22"/>
              </w:rPr>
            </w:pPr>
          </w:p>
          <w:p w:rsidR="00943FCE" w:rsidRPr="00B337BB" w:rsidRDefault="00943FCE" w:rsidP="00943FCE">
            <w:pPr>
              <w:rPr>
                <w:sz w:val="22"/>
                <w:szCs w:val="22"/>
              </w:rPr>
            </w:pPr>
            <w:r w:rsidRPr="00B337BB">
              <w:rPr>
                <w:sz w:val="22"/>
                <w:szCs w:val="22"/>
              </w:rPr>
              <w:t>Research takes place in locations where first aid and/or other medical support or facilities are available within 30 minutes.</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Research is carried out in normal working hours or at a time convenient to the research participant.</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No alcohol is consumed whilst carrying out research.</w:t>
            </w:r>
          </w:p>
        </w:tc>
        <w:tc>
          <w:tcPr>
            <w:tcW w:w="2106" w:type="dxa"/>
          </w:tcPr>
          <w:p w:rsidR="00943FCE" w:rsidRPr="00B337BB" w:rsidRDefault="00943FCE">
            <w:pPr>
              <w:rPr>
                <w:sz w:val="22"/>
                <w:szCs w:val="22"/>
              </w:rPr>
            </w:pPr>
            <w:r w:rsidRPr="00B337BB">
              <w:rPr>
                <w:sz w:val="22"/>
                <w:szCs w:val="22"/>
              </w:rPr>
              <w:t>Low</w:t>
            </w:r>
          </w:p>
        </w:tc>
        <w:tc>
          <w:tcPr>
            <w:tcW w:w="984" w:type="dxa"/>
          </w:tcPr>
          <w:p w:rsidR="00943FCE" w:rsidRPr="00B337BB" w:rsidRDefault="00943FCE" w:rsidP="00943FCE">
            <w:pPr>
              <w:jc w:val="center"/>
              <w:rPr>
                <w:sz w:val="22"/>
                <w:szCs w:val="22"/>
              </w:rPr>
            </w:pPr>
            <w:r w:rsidRPr="00B337BB">
              <w:rPr>
                <w:sz w:val="22"/>
                <w:szCs w:val="22"/>
              </w:rPr>
              <w:t>A</w:t>
            </w:r>
          </w:p>
        </w:tc>
      </w:tr>
      <w:tr w:rsidR="00943FCE" w:rsidRPr="00B337BB">
        <w:trPr>
          <w:cantSplit/>
          <w:jc w:val="center"/>
        </w:trPr>
        <w:tc>
          <w:tcPr>
            <w:tcW w:w="1936" w:type="dxa"/>
          </w:tcPr>
          <w:p w:rsidR="00943FCE" w:rsidRPr="00B337BB" w:rsidRDefault="00943FCE" w:rsidP="00943FCE">
            <w:pPr>
              <w:rPr>
                <w:sz w:val="22"/>
                <w:szCs w:val="22"/>
              </w:rPr>
            </w:pPr>
            <w:r w:rsidRPr="00B337BB">
              <w:rPr>
                <w:sz w:val="22"/>
                <w:szCs w:val="22"/>
              </w:rPr>
              <w:lastRenderedPageBreak/>
              <w:t>Off campus work in the UK, in stable rural and urban environments.</w:t>
            </w:r>
          </w:p>
        </w:tc>
        <w:tc>
          <w:tcPr>
            <w:tcW w:w="1734" w:type="dxa"/>
          </w:tcPr>
          <w:p w:rsidR="00943FCE" w:rsidRPr="00B337BB" w:rsidRDefault="00943FCE" w:rsidP="00943FCE">
            <w:pPr>
              <w:rPr>
                <w:sz w:val="22"/>
                <w:szCs w:val="22"/>
              </w:rPr>
            </w:pPr>
            <w:r w:rsidRPr="00B337BB">
              <w:rPr>
                <w:sz w:val="22"/>
                <w:szCs w:val="22"/>
                <w:lang w:val="en-US"/>
              </w:rPr>
              <w:t>Increased exposure to risks of everyday life and social interaction, such as road accidents and infectious illness.</w:t>
            </w:r>
          </w:p>
        </w:tc>
        <w:tc>
          <w:tcPr>
            <w:tcW w:w="1946" w:type="dxa"/>
          </w:tcPr>
          <w:p w:rsidR="00943FCE" w:rsidRPr="00B337BB" w:rsidRDefault="00943FCE" w:rsidP="00943FCE">
            <w:pPr>
              <w:rPr>
                <w:sz w:val="22"/>
                <w:szCs w:val="22"/>
              </w:rPr>
            </w:pPr>
            <w:r w:rsidRPr="00B337BB">
              <w:rPr>
                <w:sz w:val="22"/>
                <w:szCs w:val="22"/>
              </w:rPr>
              <w:t>Staff a</w:t>
            </w:r>
            <w:r w:rsidR="00153928" w:rsidRPr="00B337BB">
              <w:rPr>
                <w:sz w:val="22"/>
                <w:szCs w:val="22"/>
              </w:rPr>
              <w:t>nd student</w:t>
            </w:r>
          </w:p>
        </w:tc>
        <w:tc>
          <w:tcPr>
            <w:tcW w:w="5469" w:type="dxa"/>
          </w:tcPr>
          <w:p w:rsidR="00943FCE" w:rsidRPr="00B337BB" w:rsidRDefault="008B4DA1" w:rsidP="00943FCE">
            <w:pPr>
              <w:rPr>
                <w:sz w:val="22"/>
                <w:szCs w:val="22"/>
              </w:rPr>
            </w:pPr>
            <w:r w:rsidRPr="00B337BB">
              <w:rPr>
                <w:sz w:val="22"/>
                <w:szCs w:val="22"/>
              </w:rPr>
              <w:t>University of Oxford</w:t>
            </w:r>
            <w:r w:rsidR="00943FCE" w:rsidRPr="00B337BB">
              <w:rPr>
                <w:sz w:val="22"/>
                <w:szCs w:val="22"/>
              </w:rPr>
              <w:t xml:space="preserve"> guidelines for health and safety during fieldwork and lone working have been consulted as appropriate to the research activity.</w:t>
            </w:r>
          </w:p>
          <w:p w:rsidR="00943FCE" w:rsidRPr="00B337BB" w:rsidRDefault="008B4DA1" w:rsidP="008B4DA1">
            <w:pPr>
              <w:pStyle w:val="MediumGrid21"/>
              <w:rPr>
                <w:sz w:val="22"/>
                <w:szCs w:val="22"/>
              </w:rPr>
            </w:pPr>
            <w:r w:rsidRPr="00B337BB">
              <w:rPr>
                <w:sz w:val="22"/>
                <w:szCs w:val="22"/>
              </w:rPr>
              <w:t>S</w:t>
            </w:r>
            <w:r w:rsidR="00943FCE" w:rsidRPr="00B337BB">
              <w:rPr>
                <w:sz w:val="22"/>
                <w:szCs w:val="22"/>
              </w:rPr>
              <w:t>tudents must consult with supervisors to put in place adequate safeguards, including establishing detailed research plans and maintaining regular contact</w:t>
            </w:r>
            <w:r w:rsidRPr="00B337BB">
              <w:rPr>
                <w:sz w:val="22"/>
                <w:szCs w:val="22"/>
              </w:rPr>
              <w:t>.</w:t>
            </w:r>
          </w:p>
        </w:tc>
        <w:tc>
          <w:tcPr>
            <w:tcW w:w="2106" w:type="dxa"/>
          </w:tcPr>
          <w:p w:rsidR="00943FCE" w:rsidRPr="00B337BB" w:rsidRDefault="00943FCE">
            <w:pPr>
              <w:rPr>
                <w:sz w:val="22"/>
                <w:szCs w:val="22"/>
              </w:rPr>
            </w:pPr>
            <w:r w:rsidRPr="00B337BB">
              <w:rPr>
                <w:sz w:val="22"/>
                <w:szCs w:val="22"/>
              </w:rPr>
              <w:t>Low</w:t>
            </w:r>
          </w:p>
        </w:tc>
        <w:tc>
          <w:tcPr>
            <w:tcW w:w="984" w:type="dxa"/>
          </w:tcPr>
          <w:p w:rsidR="00943FCE" w:rsidRPr="00B337BB" w:rsidRDefault="00943FCE" w:rsidP="00943FCE">
            <w:pPr>
              <w:jc w:val="center"/>
              <w:rPr>
                <w:sz w:val="22"/>
                <w:szCs w:val="22"/>
              </w:rPr>
            </w:pPr>
            <w:r w:rsidRPr="00B337BB">
              <w:rPr>
                <w:sz w:val="22"/>
                <w:szCs w:val="22"/>
              </w:rPr>
              <w:t>A</w:t>
            </w:r>
          </w:p>
        </w:tc>
      </w:tr>
      <w:tr w:rsidR="00943FCE" w:rsidRPr="00B337BB">
        <w:trPr>
          <w:cantSplit/>
          <w:jc w:val="center"/>
        </w:trPr>
        <w:tc>
          <w:tcPr>
            <w:tcW w:w="1936" w:type="dxa"/>
          </w:tcPr>
          <w:p w:rsidR="00943FCE" w:rsidRPr="00B337BB" w:rsidRDefault="00943FCE" w:rsidP="00943FCE">
            <w:pPr>
              <w:rPr>
                <w:sz w:val="22"/>
                <w:szCs w:val="22"/>
              </w:rPr>
            </w:pPr>
            <w:r w:rsidRPr="00B337BB">
              <w:rPr>
                <w:sz w:val="22"/>
                <w:szCs w:val="22"/>
              </w:rPr>
              <w:t xml:space="preserve">Lone working in the above sites. </w:t>
            </w:r>
          </w:p>
        </w:tc>
        <w:tc>
          <w:tcPr>
            <w:tcW w:w="1734" w:type="dxa"/>
          </w:tcPr>
          <w:p w:rsidR="00943FCE" w:rsidRPr="00B337BB" w:rsidRDefault="00943FCE" w:rsidP="00943FCE">
            <w:pPr>
              <w:rPr>
                <w:sz w:val="22"/>
                <w:szCs w:val="22"/>
              </w:rPr>
            </w:pPr>
            <w:r w:rsidRPr="00B337BB">
              <w:rPr>
                <w:sz w:val="22"/>
                <w:szCs w:val="22"/>
              </w:rPr>
              <w:t>Risk of harm.</w:t>
            </w:r>
          </w:p>
        </w:tc>
        <w:tc>
          <w:tcPr>
            <w:tcW w:w="1946" w:type="dxa"/>
          </w:tcPr>
          <w:p w:rsidR="00943FCE" w:rsidRPr="00B337BB" w:rsidRDefault="00943FCE">
            <w:pPr>
              <w:rPr>
                <w:sz w:val="22"/>
                <w:szCs w:val="22"/>
              </w:rPr>
            </w:pPr>
            <w:r w:rsidRPr="00B337BB">
              <w:rPr>
                <w:sz w:val="22"/>
                <w:szCs w:val="22"/>
              </w:rPr>
              <w:t>Staff a</w:t>
            </w:r>
            <w:r w:rsidR="00153928" w:rsidRPr="00B337BB">
              <w:rPr>
                <w:sz w:val="22"/>
                <w:szCs w:val="22"/>
              </w:rPr>
              <w:t xml:space="preserve">nd </w:t>
            </w:r>
            <w:r w:rsidR="009F7EFD" w:rsidRPr="00B337BB">
              <w:rPr>
                <w:sz w:val="22"/>
                <w:szCs w:val="22"/>
              </w:rPr>
              <w:t>student</w:t>
            </w:r>
          </w:p>
        </w:tc>
        <w:tc>
          <w:tcPr>
            <w:tcW w:w="5469" w:type="dxa"/>
          </w:tcPr>
          <w:p w:rsidR="00943FCE" w:rsidRPr="00B337BB" w:rsidRDefault="009F7EFD" w:rsidP="00943FCE">
            <w:pPr>
              <w:rPr>
                <w:sz w:val="22"/>
                <w:szCs w:val="22"/>
              </w:rPr>
            </w:pPr>
            <w:r w:rsidRPr="00B337BB">
              <w:rPr>
                <w:sz w:val="22"/>
                <w:szCs w:val="22"/>
              </w:rPr>
              <w:t>The student researcher will inform supervisors where he will be travelling to each time he departs and will send an email to confirm that he returned safely.</w:t>
            </w:r>
          </w:p>
          <w:p w:rsidR="009F7EFD" w:rsidRPr="00B337BB" w:rsidRDefault="009F7EFD" w:rsidP="009F7EFD">
            <w:pPr>
              <w:pStyle w:val="MediumGrid21"/>
              <w:rPr>
                <w:sz w:val="22"/>
                <w:szCs w:val="22"/>
              </w:rPr>
            </w:pPr>
          </w:p>
          <w:p w:rsidR="00943FCE" w:rsidRPr="00B337BB" w:rsidRDefault="00943FCE" w:rsidP="00943FCE">
            <w:pPr>
              <w:pStyle w:val="MediumGrid21"/>
              <w:rPr>
                <w:sz w:val="22"/>
                <w:szCs w:val="22"/>
              </w:rPr>
            </w:pPr>
            <w:r w:rsidRPr="00B337BB">
              <w:rPr>
                <w:sz w:val="22"/>
                <w:szCs w:val="22"/>
              </w:rPr>
              <w:t xml:space="preserve">Researchers will carry a fully charged mobile phone and map of the area. </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lang w:val="en-US"/>
              </w:rPr>
              <w:t>Be prepared to arrange alternative venues for your research activity if security is in doubt. If in doubt of safety or feeling uneasy, leave the research site immediately.</w:t>
            </w:r>
          </w:p>
          <w:p w:rsidR="00943FCE" w:rsidRPr="00B337BB" w:rsidRDefault="00943FCE" w:rsidP="009F7EFD">
            <w:pPr>
              <w:pStyle w:val="MediumGrid21"/>
              <w:rPr>
                <w:sz w:val="22"/>
                <w:szCs w:val="22"/>
              </w:rPr>
            </w:pPr>
          </w:p>
        </w:tc>
        <w:tc>
          <w:tcPr>
            <w:tcW w:w="2106" w:type="dxa"/>
          </w:tcPr>
          <w:p w:rsidR="00943FCE" w:rsidRPr="00B337BB" w:rsidRDefault="00943FCE">
            <w:pPr>
              <w:rPr>
                <w:sz w:val="22"/>
                <w:szCs w:val="22"/>
              </w:rPr>
            </w:pPr>
            <w:r w:rsidRPr="00B337BB">
              <w:rPr>
                <w:sz w:val="22"/>
                <w:szCs w:val="22"/>
              </w:rPr>
              <w:t>Low</w:t>
            </w:r>
          </w:p>
        </w:tc>
        <w:tc>
          <w:tcPr>
            <w:tcW w:w="984" w:type="dxa"/>
          </w:tcPr>
          <w:p w:rsidR="00943FCE" w:rsidRPr="00B337BB" w:rsidRDefault="00943FCE" w:rsidP="00943FCE">
            <w:pPr>
              <w:jc w:val="center"/>
              <w:rPr>
                <w:sz w:val="22"/>
                <w:szCs w:val="22"/>
              </w:rPr>
            </w:pPr>
            <w:r w:rsidRPr="00B337BB">
              <w:rPr>
                <w:sz w:val="22"/>
                <w:szCs w:val="22"/>
              </w:rPr>
              <w:t>N</w:t>
            </w:r>
          </w:p>
        </w:tc>
      </w:tr>
      <w:tr w:rsidR="00943FCE" w:rsidRPr="00B337BB">
        <w:trPr>
          <w:cantSplit/>
          <w:jc w:val="center"/>
        </w:trPr>
        <w:tc>
          <w:tcPr>
            <w:tcW w:w="1936" w:type="dxa"/>
          </w:tcPr>
          <w:p w:rsidR="00943FCE" w:rsidRPr="00B337BB" w:rsidRDefault="00943FCE" w:rsidP="00943FCE">
            <w:pPr>
              <w:rPr>
                <w:sz w:val="22"/>
                <w:szCs w:val="22"/>
              </w:rPr>
            </w:pPr>
            <w:r w:rsidRPr="00B337BB">
              <w:rPr>
                <w:sz w:val="22"/>
                <w:szCs w:val="22"/>
              </w:rPr>
              <w:lastRenderedPageBreak/>
              <w:t>Travel to and from sites of research.</w:t>
            </w:r>
          </w:p>
        </w:tc>
        <w:tc>
          <w:tcPr>
            <w:tcW w:w="1734" w:type="dxa"/>
          </w:tcPr>
          <w:p w:rsidR="00943FCE" w:rsidRPr="00B337BB" w:rsidRDefault="00943FCE" w:rsidP="00943FCE">
            <w:pPr>
              <w:rPr>
                <w:sz w:val="22"/>
                <w:szCs w:val="22"/>
              </w:rPr>
            </w:pPr>
            <w:r w:rsidRPr="00B337BB">
              <w:rPr>
                <w:sz w:val="22"/>
                <w:szCs w:val="22"/>
              </w:rPr>
              <w:t>Risk of harm.</w:t>
            </w:r>
          </w:p>
        </w:tc>
        <w:tc>
          <w:tcPr>
            <w:tcW w:w="1946" w:type="dxa"/>
          </w:tcPr>
          <w:p w:rsidR="00943FCE" w:rsidRPr="00B337BB" w:rsidRDefault="00153928">
            <w:pPr>
              <w:rPr>
                <w:sz w:val="22"/>
                <w:szCs w:val="22"/>
              </w:rPr>
            </w:pPr>
            <w:r w:rsidRPr="00B337BB">
              <w:rPr>
                <w:sz w:val="22"/>
                <w:szCs w:val="22"/>
              </w:rPr>
              <w:t>S</w:t>
            </w:r>
            <w:r w:rsidR="00943FCE" w:rsidRPr="00B337BB">
              <w:rPr>
                <w:sz w:val="22"/>
                <w:szCs w:val="22"/>
              </w:rPr>
              <w:t>tudent</w:t>
            </w:r>
          </w:p>
        </w:tc>
        <w:tc>
          <w:tcPr>
            <w:tcW w:w="5469" w:type="dxa"/>
          </w:tcPr>
          <w:p w:rsidR="00943FCE" w:rsidRPr="00B337BB" w:rsidRDefault="00943FCE" w:rsidP="00943FCE">
            <w:pPr>
              <w:pStyle w:val="MediumGrid21"/>
              <w:rPr>
                <w:sz w:val="22"/>
                <w:szCs w:val="22"/>
              </w:rPr>
            </w:pPr>
            <w:r w:rsidRPr="00B337BB">
              <w:rPr>
                <w:sz w:val="22"/>
                <w:szCs w:val="22"/>
                <w:lang w:val="en-US"/>
              </w:rPr>
              <w:t xml:space="preserve">Use licensed and reliable public transport, private car or a reputable taxi firm. Plan the route in advance and always take a map. </w:t>
            </w:r>
            <w:r w:rsidRPr="00B337BB">
              <w:rPr>
                <w:sz w:val="22"/>
                <w:szCs w:val="22"/>
              </w:rPr>
              <w:t>Ensure appropriate budgeting for use of taxis if needed.</w:t>
            </w:r>
          </w:p>
          <w:p w:rsidR="00943FCE" w:rsidRPr="00B337BB" w:rsidRDefault="00943FCE" w:rsidP="00943FCE">
            <w:pPr>
              <w:pStyle w:val="MediumGrid21"/>
              <w:rPr>
                <w:sz w:val="22"/>
                <w:szCs w:val="22"/>
                <w:lang w:val="en-US"/>
              </w:rPr>
            </w:pPr>
          </w:p>
          <w:p w:rsidR="00943FCE" w:rsidRPr="00B337BB" w:rsidRDefault="00943FCE" w:rsidP="00943FCE">
            <w:pPr>
              <w:rPr>
                <w:sz w:val="22"/>
                <w:szCs w:val="22"/>
              </w:rPr>
            </w:pPr>
            <w:r w:rsidRPr="00B337BB">
              <w:rPr>
                <w:sz w:val="22"/>
                <w:szCs w:val="22"/>
              </w:rPr>
              <w:t>Plan the route in advance and always take a map. Carry a fully charged mobile phone.</w:t>
            </w:r>
          </w:p>
          <w:p w:rsidR="00943FCE" w:rsidRPr="00B337BB" w:rsidRDefault="00943FCE" w:rsidP="00943FCE">
            <w:pPr>
              <w:rPr>
                <w:sz w:val="22"/>
                <w:szCs w:val="22"/>
              </w:rPr>
            </w:pPr>
          </w:p>
          <w:p w:rsidR="00943FCE" w:rsidRPr="00B337BB" w:rsidRDefault="00943FCE" w:rsidP="00943FCE">
            <w:pPr>
              <w:rPr>
                <w:sz w:val="22"/>
                <w:szCs w:val="22"/>
                <w:lang w:val="en-US"/>
              </w:rPr>
            </w:pPr>
            <w:r w:rsidRPr="00B337BB">
              <w:rPr>
                <w:sz w:val="22"/>
                <w:szCs w:val="22"/>
              </w:rPr>
              <w:t>Study a map of the area for clues as to its character. Look for schools, post offices, railway stations</w:t>
            </w:r>
            <w:r w:rsidRPr="00B337BB">
              <w:rPr>
                <w:sz w:val="22"/>
                <w:szCs w:val="22"/>
                <w:lang w:val="en-US"/>
              </w:rPr>
              <w:t xml:space="preserve"> and other hubs of activity. </w:t>
            </w:r>
          </w:p>
          <w:p w:rsidR="00943FCE" w:rsidRPr="00B337BB" w:rsidRDefault="00943FCE" w:rsidP="00943FCE">
            <w:pPr>
              <w:pStyle w:val="MediumGrid21"/>
              <w:rPr>
                <w:sz w:val="22"/>
                <w:szCs w:val="22"/>
                <w:lang w:val="en-US"/>
              </w:rPr>
            </w:pPr>
          </w:p>
          <w:p w:rsidR="00943FCE" w:rsidRPr="00B337BB" w:rsidRDefault="00943FCE" w:rsidP="00943FCE">
            <w:pPr>
              <w:pStyle w:val="MediumGrid21"/>
              <w:rPr>
                <w:sz w:val="22"/>
                <w:szCs w:val="22"/>
                <w:lang w:val="en-US"/>
              </w:rPr>
            </w:pPr>
            <w:r w:rsidRPr="00B337BB">
              <w:rPr>
                <w:sz w:val="22"/>
                <w:szCs w:val="22"/>
                <w:lang w:val="en-US"/>
              </w:rPr>
              <w:t xml:space="preserve">Avoid walking alone at night. Keep </w:t>
            </w:r>
            <w:proofErr w:type="spellStart"/>
            <w:r w:rsidRPr="00B337BB">
              <w:rPr>
                <w:sz w:val="22"/>
                <w:szCs w:val="22"/>
                <w:lang w:val="en-US"/>
              </w:rPr>
              <w:t>to</w:t>
            </w:r>
            <w:proofErr w:type="spellEnd"/>
            <w:r w:rsidRPr="00B337BB">
              <w:rPr>
                <w:sz w:val="22"/>
                <w:szCs w:val="22"/>
                <w:lang w:val="en-US"/>
              </w:rPr>
              <w:t xml:space="preserve"> busy and </w:t>
            </w:r>
            <w:proofErr w:type="spellStart"/>
            <w:proofErr w:type="gramStart"/>
            <w:r w:rsidRPr="00B337BB">
              <w:rPr>
                <w:sz w:val="22"/>
                <w:szCs w:val="22"/>
                <w:lang w:val="en-US"/>
              </w:rPr>
              <w:t>well lit</w:t>
            </w:r>
            <w:proofErr w:type="spellEnd"/>
            <w:proofErr w:type="gramEnd"/>
            <w:r w:rsidRPr="00B337BB">
              <w:rPr>
                <w:sz w:val="22"/>
                <w:szCs w:val="22"/>
                <w:lang w:val="en-US"/>
              </w:rPr>
              <w:t xml:space="preserve"> roads where possible.</w:t>
            </w:r>
          </w:p>
          <w:p w:rsidR="00943FCE" w:rsidRPr="00B337BB" w:rsidRDefault="00943FCE" w:rsidP="00943FCE">
            <w:pPr>
              <w:pStyle w:val="MediumGrid21"/>
              <w:rPr>
                <w:sz w:val="22"/>
                <w:szCs w:val="22"/>
                <w:lang w:val="en-US"/>
              </w:rPr>
            </w:pPr>
          </w:p>
          <w:p w:rsidR="00943FCE" w:rsidRPr="00B337BB" w:rsidRDefault="00ED5B2A" w:rsidP="00943FCE">
            <w:pPr>
              <w:pStyle w:val="MediumGrid21"/>
              <w:rPr>
                <w:sz w:val="22"/>
                <w:szCs w:val="22"/>
                <w:lang w:val="en-US"/>
              </w:rPr>
            </w:pPr>
            <w:r>
              <w:rPr>
                <w:sz w:val="22"/>
                <w:szCs w:val="22"/>
                <w:lang w:val="en-US"/>
              </w:rPr>
              <w:t>Don’t use headphones</w:t>
            </w:r>
            <w:r w:rsidR="00943FCE" w:rsidRPr="00B337BB">
              <w:rPr>
                <w:sz w:val="22"/>
                <w:szCs w:val="22"/>
                <w:lang w:val="en-US"/>
              </w:rPr>
              <w:t xml:space="preserve"> so that you cannot hear what is happening around you. Equipment and valuable items should be kept out of sight.</w:t>
            </w:r>
          </w:p>
          <w:p w:rsidR="00943FCE" w:rsidRPr="00B337BB" w:rsidRDefault="00943FCE" w:rsidP="00153928">
            <w:pPr>
              <w:pStyle w:val="MediumGrid21"/>
              <w:rPr>
                <w:sz w:val="22"/>
                <w:szCs w:val="22"/>
              </w:rPr>
            </w:pPr>
          </w:p>
        </w:tc>
        <w:tc>
          <w:tcPr>
            <w:tcW w:w="2106" w:type="dxa"/>
          </w:tcPr>
          <w:p w:rsidR="00943FCE" w:rsidRPr="00B337BB" w:rsidRDefault="00943FCE">
            <w:pPr>
              <w:rPr>
                <w:sz w:val="22"/>
                <w:szCs w:val="22"/>
              </w:rPr>
            </w:pPr>
            <w:r w:rsidRPr="00B337BB">
              <w:rPr>
                <w:sz w:val="22"/>
                <w:szCs w:val="22"/>
              </w:rPr>
              <w:t>Low</w:t>
            </w:r>
          </w:p>
        </w:tc>
        <w:tc>
          <w:tcPr>
            <w:tcW w:w="984" w:type="dxa"/>
          </w:tcPr>
          <w:p w:rsidR="00943FCE" w:rsidRPr="00B337BB" w:rsidRDefault="00943FCE" w:rsidP="00943FCE">
            <w:pPr>
              <w:jc w:val="center"/>
              <w:rPr>
                <w:sz w:val="22"/>
                <w:szCs w:val="22"/>
              </w:rPr>
            </w:pPr>
            <w:r w:rsidRPr="00B337BB">
              <w:rPr>
                <w:sz w:val="22"/>
                <w:szCs w:val="22"/>
              </w:rPr>
              <w:t>A</w:t>
            </w:r>
          </w:p>
        </w:tc>
      </w:tr>
      <w:tr w:rsidR="00943FCE" w:rsidRPr="00B337BB">
        <w:trPr>
          <w:cantSplit/>
          <w:jc w:val="center"/>
        </w:trPr>
        <w:tc>
          <w:tcPr>
            <w:tcW w:w="1936" w:type="dxa"/>
          </w:tcPr>
          <w:p w:rsidR="00943FCE" w:rsidRPr="00B337BB" w:rsidRDefault="00943FCE">
            <w:pPr>
              <w:rPr>
                <w:sz w:val="22"/>
                <w:szCs w:val="22"/>
              </w:rPr>
            </w:pPr>
            <w:r w:rsidRPr="00B337BB">
              <w:rPr>
                <w:sz w:val="22"/>
                <w:szCs w:val="22"/>
              </w:rPr>
              <w:t xml:space="preserve">Working in institutional environments. </w:t>
            </w:r>
          </w:p>
          <w:p w:rsidR="00943FCE" w:rsidRPr="00B337BB" w:rsidRDefault="00943FCE">
            <w:pPr>
              <w:rPr>
                <w:sz w:val="22"/>
                <w:szCs w:val="22"/>
              </w:rPr>
            </w:pPr>
          </w:p>
        </w:tc>
        <w:tc>
          <w:tcPr>
            <w:tcW w:w="1734" w:type="dxa"/>
          </w:tcPr>
          <w:p w:rsidR="00943FCE" w:rsidRPr="00B337BB" w:rsidRDefault="00943FCE">
            <w:pPr>
              <w:rPr>
                <w:sz w:val="22"/>
                <w:szCs w:val="22"/>
              </w:rPr>
            </w:pPr>
            <w:r w:rsidRPr="00B337BB">
              <w:rPr>
                <w:sz w:val="22"/>
                <w:szCs w:val="22"/>
              </w:rPr>
              <w:t>Lack of awareness of health and safety, safeguarding and risk protocols in those sites.</w:t>
            </w:r>
          </w:p>
        </w:tc>
        <w:tc>
          <w:tcPr>
            <w:tcW w:w="1946" w:type="dxa"/>
          </w:tcPr>
          <w:p w:rsidR="00943FCE" w:rsidRPr="00B337BB" w:rsidRDefault="00943FCE">
            <w:pPr>
              <w:rPr>
                <w:sz w:val="22"/>
                <w:szCs w:val="22"/>
              </w:rPr>
            </w:pPr>
            <w:r w:rsidRPr="00B337BB">
              <w:rPr>
                <w:sz w:val="22"/>
                <w:szCs w:val="22"/>
              </w:rPr>
              <w:t>Staff</w:t>
            </w:r>
            <w:r w:rsidR="00F12D58" w:rsidRPr="00B337BB">
              <w:rPr>
                <w:sz w:val="22"/>
                <w:szCs w:val="22"/>
              </w:rPr>
              <w:t>, student</w:t>
            </w:r>
            <w:r w:rsidRPr="00B337BB">
              <w:rPr>
                <w:sz w:val="22"/>
                <w:szCs w:val="22"/>
              </w:rPr>
              <w:t xml:space="preserve"> and research participants</w:t>
            </w:r>
          </w:p>
        </w:tc>
        <w:tc>
          <w:tcPr>
            <w:tcW w:w="5469" w:type="dxa"/>
          </w:tcPr>
          <w:p w:rsidR="00943FCE" w:rsidRPr="00B337BB" w:rsidRDefault="00943FCE">
            <w:pPr>
              <w:rPr>
                <w:sz w:val="22"/>
                <w:szCs w:val="22"/>
              </w:rPr>
            </w:pPr>
            <w:r w:rsidRPr="00B337BB">
              <w:rPr>
                <w:sz w:val="22"/>
                <w:szCs w:val="22"/>
              </w:rPr>
              <w:t>Where research takes place off-site in</w:t>
            </w:r>
            <w:r w:rsidR="00ED5B2A">
              <w:rPr>
                <w:sz w:val="22"/>
                <w:szCs w:val="22"/>
              </w:rPr>
              <w:t xml:space="preserve"> an institutional environment, </w:t>
            </w:r>
            <w:r w:rsidRPr="00B337BB">
              <w:rPr>
                <w:sz w:val="22"/>
                <w:szCs w:val="22"/>
              </w:rPr>
              <w:t>the researcher must make him/herself aware of relevant health and safety, safeguarding and risk protocols in that site.</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The researcher must ask permission before conducting any research in the site and a letter of approval from must be appended to the Ethical approval form.</w:t>
            </w:r>
          </w:p>
          <w:p w:rsidR="00943FCE" w:rsidRPr="00B337BB" w:rsidRDefault="00943FCE" w:rsidP="00943FCE">
            <w:pPr>
              <w:pStyle w:val="MediumGrid21"/>
              <w:rPr>
                <w:sz w:val="22"/>
                <w:szCs w:val="22"/>
              </w:rPr>
            </w:pPr>
          </w:p>
        </w:tc>
        <w:tc>
          <w:tcPr>
            <w:tcW w:w="2106" w:type="dxa"/>
          </w:tcPr>
          <w:p w:rsidR="00943FCE" w:rsidRPr="00B337BB" w:rsidRDefault="00943FCE">
            <w:pPr>
              <w:rPr>
                <w:sz w:val="22"/>
                <w:szCs w:val="22"/>
              </w:rPr>
            </w:pPr>
            <w:r w:rsidRPr="00B337BB">
              <w:rPr>
                <w:sz w:val="22"/>
                <w:szCs w:val="22"/>
              </w:rPr>
              <w:t>Low</w:t>
            </w:r>
          </w:p>
        </w:tc>
        <w:tc>
          <w:tcPr>
            <w:tcW w:w="984" w:type="dxa"/>
          </w:tcPr>
          <w:p w:rsidR="00943FCE" w:rsidRPr="00B337BB" w:rsidRDefault="00943FCE" w:rsidP="00943FCE">
            <w:pPr>
              <w:jc w:val="center"/>
              <w:rPr>
                <w:sz w:val="22"/>
                <w:szCs w:val="22"/>
              </w:rPr>
            </w:pPr>
            <w:r w:rsidRPr="00B337BB">
              <w:rPr>
                <w:sz w:val="22"/>
                <w:szCs w:val="22"/>
              </w:rPr>
              <w:t>N</w:t>
            </w:r>
          </w:p>
        </w:tc>
      </w:tr>
      <w:tr w:rsidR="00943FCE" w:rsidRPr="00B337BB">
        <w:trPr>
          <w:cantSplit/>
          <w:jc w:val="center"/>
        </w:trPr>
        <w:tc>
          <w:tcPr>
            <w:tcW w:w="1936" w:type="dxa"/>
          </w:tcPr>
          <w:p w:rsidR="00943FCE" w:rsidRPr="00B337BB" w:rsidRDefault="00943FCE">
            <w:pPr>
              <w:rPr>
                <w:sz w:val="22"/>
                <w:szCs w:val="22"/>
              </w:rPr>
            </w:pPr>
            <w:r w:rsidRPr="00B337BB">
              <w:rPr>
                <w:sz w:val="22"/>
                <w:szCs w:val="22"/>
              </w:rPr>
              <w:lastRenderedPageBreak/>
              <w:t>Travelling to and within high crime neighbourhoods.</w:t>
            </w:r>
          </w:p>
          <w:p w:rsidR="00943FCE" w:rsidRPr="00B337BB" w:rsidRDefault="00943FCE">
            <w:pPr>
              <w:rPr>
                <w:sz w:val="22"/>
                <w:szCs w:val="22"/>
              </w:rPr>
            </w:pPr>
          </w:p>
        </w:tc>
        <w:tc>
          <w:tcPr>
            <w:tcW w:w="1734" w:type="dxa"/>
          </w:tcPr>
          <w:p w:rsidR="00943FCE" w:rsidRPr="00B337BB" w:rsidRDefault="00943FCE">
            <w:pPr>
              <w:rPr>
                <w:sz w:val="22"/>
                <w:szCs w:val="22"/>
              </w:rPr>
            </w:pPr>
            <w:r w:rsidRPr="00B337BB">
              <w:rPr>
                <w:sz w:val="22"/>
                <w:szCs w:val="22"/>
              </w:rPr>
              <w:t>Risk of harm to researcher</w:t>
            </w:r>
          </w:p>
        </w:tc>
        <w:tc>
          <w:tcPr>
            <w:tcW w:w="1946" w:type="dxa"/>
          </w:tcPr>
          <w:p w:rsidR="00943FCE" w:rsidRPr="00B337BB" w:rsidRDefault="00F12D58">
            <w:pPr>
              <w:rPr>
                <w:sz w:val="22"/>
                <w:szCs w:val="22"/>
              </w:rPr>
            </w:pPr>
            <w:r w:rsidRPr="00B337BB">
              <w:rPr>
                <w:sz w:val="22"/>
                <w:szCs w:val="22"/>
              </w:rPr>
              <w:t xml:space="preserve">Staff and </w:t>
            </w:r>
            <w:r w:rsidR="00943FCE" w:rsidRPr="00B337BB">
              <w:rPr>
                <w:sz w:val="22"/>
                <w:szCs w:val="22"/>
              </w:rPr>
              <w:t>student</w:t>
            </w:r>
          </w:p>
        </w:tc>
        <w:tc>
          <w:tcPr>
            <w:tcW w:w="5469" w:type="dxa"/>
          </w:tcPr>
          <w:p w:rsidR="00943FCE" w:rsidRPr="00B337BB" w:rsidRDefault="00943FCE" w:rsidP="00943FCE">
            <w:pPr>
              <w:pStyle w:val="MediumGrid21"/>
              <w:rPr>
                <w:sz w:val="22"/>
                <w:szCs w:val="22"/>
              </w:rPr>
            </w:pPr>
            <w:r w:rsidRPr="00B337BB">
              <w:rPr>
                <w:sz w:val="22"/>
                <w:szCs w:val="22"/>
              </w:rPr>
              <w:t xml:space="preserve">Ensure safe travel to and from site – use a private car, reliable public transport, or licensed taxis. If using public transport, ensure that you know timetables. </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lang w:val="en-US"/>
              </w:rPr>
              <w:t xml:space="preserve">Check local sources, such as the police, for their assessment of risks in the </w:t>
            </w:r>
            <w:proofErr w:type="spellStart"/>
            <w:r w:rsidRPr="00B337BB">
              <w:rPr>
                <w:sz w:val="22"/>
                <w:szCs w:val="22"/>
                <w:lang w:val="en-US"/>
              </w:rPr>
              <w:t>neighbourhood</w:t>
            </w:r>
            <w:proofErr w:type="spellEnd"/>
            <w:r w:rsidRPr="00B337BB">
              <w:rPr>
                <w:sz w:val="22"/>
                <w:szCs w:val="22"/>
                <w:lang w:val="en-US"/>
              </w:rPr>
              <w:t>, and follow advice.</w:t>
            </w:r>
            <w:r w:rsidRPr="00B337BB">
              <w:rPr>
                <w:sz w:val="22"/>
                <w:szCs w:val="22"/>
              </w:rPr>
              <w:t xml:space="preserve"> Use these sources to continue to assess risks during the research. </w:t>
            </w:r>
          </w:p>
          <w:p w:rsidR="00943FCE" w:rsidRPr="00B337BB" w:rsidRDefault="00943FCE" w:rsidP="00943FCE">
            <w:pPr>
              <w:pStyle w:val="MediumGrid21"/>
              <w:rPr>
                <w:sz w:val="22"/>
                <w:szCs w:val="22"/>
              </w:rPr>
            </w:pPr>
          </w:p>
        </w:tc>
        <w:tc>
          <w:tcPr>
            <w:tcW w:w="2106" w:type="dxa"/>
          </w:tcPr>
          <w:p w:rsidR="00943FCE" w:rsidRPr="00B337BB" w:rsidRDefault="00943FCE">
            <w:pPr>
              <w:rPr>
                <w:sz w:val="22"/>
                <w:szCs w:val="22"/>
              </w:rPr>
            </w:pPr>
            <w:r w:rsidRPr="00B337BB">
              <w:rPr>
                <w:sz w:val="22"/>
                <w:szCs w:val="22"/>
              </w:rPr>
              <w:t>Medium</w:t>
            </w:r>
          </w:p>
        </w:tc>
        <w:tc>
          <w:tcPr>
            <w:tcW w:w="984" w:type="dxa"/>
          </w:tcPr>
          <w:p w:rsidR="00943FCE" w:rsidRPr="00B337BB" w:rsidRDefault="00943FCE" w:rsidP="00943FCE">
            <w:pPr>
              <w:jc w:val="center"/>
              <w:rPr>
                <w:sz w:val="22"/>
                <w:szCs w:val="22"/>
              </w:rPr>
            </w:pPr>
            <w:r w:rsidRPr="00B337BB">
              <w:rPr>
                <w:sz w:val="22"/>
                <w:szCs w:val="22"/>
              </w:rPr>
              <w:t>A</w:t>
            </w:r>
          </w:p>
        </w:tc>
      </w:tr>
      <w:tr w:rsidR="00943FCE" w:rsidRPr="00B337BB">
        <w:trPr>
          <w:cantSplit/>
          <w:jc w:val="center"/>
        </w:trPr>
        <w:tc>
          <w:tcPr>
            <w:tcW w:w="1936" w:type="dxa"/>
          </w:tcPr>
          <w:p w:rsidR="00943FCE" w:rsidRPr="00B337BB" w:rsidRDefault="00943FCE">
            <w:pPr>
              <w:rPr>
                <w:sz w:val="22"/>
                <w:szCs w:val="22"/>
              </w:rPr>
            </w:pPr>
            <w:r w:rsidRPr="00B337BB">
              <w:rPr>
                <w:sz w:val="22"/>
                <w:szCs w:val="22"/>
              </w:rPr>
              <w:t xml:space="preserve">Carrying out interviews and questionnaires in face-to-face environments. </w:t>
            </w:r>
          </w:p>
        </w:tc>
        <w:tc>
          <w:tcPr>
            <w:tcW w:w="1734" w:type="dxa"/>
          </w:tcPr>
          <w:p w:rsidR="00943FCE" w:rsidRPr="00B337BB" w:rsidRDefault="00943FCE">
            <w:pPr>
              <w:rPr>
                <w:sz w:val="22"/>
                <w:szCs w:val="22"/>
              </w:rPr>
            </w:pPr>
            <w:r w:rsidRPr="00B337BB">
              <w:rPr>
                <w:sz w:val="22"/>
                <w:szCs w:val="22"/>
              </w:rPr>
              <w:t xml:space="preserve">Risk of offence. </w:t>
            </w:r>
          </w:p>
        </w:tc>
        <w:tc>
          <w:tcPr>
            <w:tcW w:w="1946" w:type="dxa"/>
          </w:tcPr>
          <w:p w:rsidR="00943FCE" w:rsidRPr="00B337BB" w:rsidRDefault="00943FCE">
            <w:pPr>
              <w:rPr>
                <w:sz w:val="22"/>
                <w:szCs w:val="22"/>
              </w:rPr>
            </w:pPr>
            <w:r w:rsidRPr="00B337BB">
              <w:rPr>
                <w:sz w:val="22"/>
                <w:szCs w:val="22"/>
              </w:rPr>
              <w:t xml:space="preserve">Staff and </w:t>
            </w:r>
            <w:r w:rsidR="00F12D58" w:rsidRPr="00B337BB">
              <w:rPr>
                <w:sz w:val="22"/>
                <w:szCs w:val="22"/>
              </w:rPr>
              <w:t>student</w:t>
            </w:r>
          </w:p>
        </w:tc>
        <w:tc>
          <w:tcPr>
            <w:tcW w:w="5469" w:type="dxa"/>
          </w:tcPr>
          <w:p w:rsidR="00943FCE" w:rsidRPr="00B337BB" w:rsidRDefault="00F12D58" w:rsidP="00943FCE">
            <w:pPr>
              <w:rPr>
                <w:sz w:val="22"/>
                <w:szCs w:val="22"/>
                <w:lang w:val="en-US"/>
              </w:rPr>
            </w:pPr>
            <w:r w:rsidRPr="00B337BB">
              <w:rPr>
                <w:sz w:val="22"/>
                <w:szCs w:val="22"/>
                <w:lang w:val="en-US"/>
              </w:rPr>
              <w:t>Student researcher</w:t>
            </w:r>
            <w:r w:rsidR="00943FCE" w:rsidRPr="00B337BB">
              <w:rPr>
                <w:sz w:val="22"/>
                <w:szCs w:val="22"/>
                <w:lang w:val="en-US"/>
              </w:rPr>
              <w:t xml:space="preserve"> trained in good interview techniques.</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Participant information sheets will explain in layperson’s terms what questions might be asked, how long interviews will take and style of interview.</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 xml:space="preserve">Researchers will behave inconspicuously, avoid making personal remarks about people or environments, and dress appropriately </w:t>
            </w:r>
            <w:proofErr w:type="gramStart"/>
            <w:r w:rsidRPr="00B337BB">
              <w:rPr>
                <w:sz w:val="22"/>
                <w:szCs w:val="22"/>
              </w:rPr>
              <w:t>so as to</w:t>
            </w:r>
            <w:proofErr w:type="gramEnd"/>
            <w:r w:rsidRPr="00B337BB">
              <w:rPr>
                <w:sz w:val="22"/>
                <w:szCs w:val="22"/>
              </w:rPr>
              <w:t xml:space="preserve"> not attract undue attention.</w:t>
            </w:r>
          </w:p>
          <w:p w:rsidR="00943FCE" w:rsidRPr="00B337BB" w:rsidRDefault="00943FCE" w:rsidP="00943FCE">
            <w:pPr>
              <w:pStyle w:val="MediumGrid21"/>
              <w:rPr>
                <w:sz w:val="22"/>
                <w:szCs w:val="22"/>
              </w:rPr>
            </w:pPr>
          </w:p>
          <w:p w:rsidR="00943FCE" w:rsidRPr="00B337BB" w:rsidRDefault="00F12D58" w:rsidP="00943FCE">
            <w:pPr>
              <w:pStyle w:val="MediumGrid21"/>
              <w:rPr>
                <w:sz w:val="22"/>
                <w:szCs w:val="22"/>
              </w:rPr>
            </w:pPr>
            <w:r w:rsidRPr="00B337BB">
              <w:rPr>
                <w:sz w:val="22"/>
                <w:szCs w:val="22"/>
              </w:rPr>
              <w:t>If students</w:t>
            </w:r>
            <w:r w:rsidR="00943FCE" w:rsidRPr="00B337BB">
              <w:rPr>
                <w:sz w:val="22"/>
                <w:szCs w:val="22"/>
              </w:rPr>
              <w:t xml:space="preserve"> are in any discomfort or feel uneasy,</w:t>
            </w:r>
            <w:r w:rsidR="00ED5B2A">
              <w:rPr>
                <w:sz w:val="22"/>
                <w:szCs w:val="22"/>
              </w:rPr>
              <w:t xml:space="preserve"> they should </w:t>
            </w:r>
            <w:r w:rsidRPr="00B337BB">
              <w:rPr>
                <w:sz w:val="22"/>
                <w:szCs w:val="22"/>
              </w:rPr>
              <w:t>trust his</w:t>
            </w:r>
            <w:r w:rsidR="00943FCE" w:rsidRPr="00B337BB">
              <w:rPr>
                <w:sz w:val="22"/>
                <w:szCs w:val="22"/>
              </w:rPr>
              <w:t xml:space="preserve"> instincts and find an excuse to end the interview or questionnaire.</w:t>
            </w:r>
          </w:p>
        </w:tc>
        <w:tc>
          <w:tcPr>
            <w:tcW w:w="2106" w:type="dxa"/>
          </w:tcPr>
          <w:p w:rsidR="00943FCE" w:rsidRPr="00B337BB" w:rsidRDefault="00943FCE">
            <w:pPr>
              <w:rPr>
                <w:sz w:val="22"/>
                <w:szCs w:val="22"/>
              </w:rPr>
            </w:pPr>
            <w:r w:rsidRPr="00B337BB">
              <w:rPr>
                <w:sz w:val="22"/>
                <w:szCs w:val="22"/>
              </w:rPr>
              <w:t xml:space="preserve">Low </w:t>
            </w:r>
          </w:p>
        </w:tc>
        <w:tc>
          <w:tcPr>
            <w:tcW w:w="984" w:type="dxa"/>
          </w:tcPr>
          <w:p w:rsidR="00943FCE" w:rsidRPr="00B337BB" w:rsidRDefault="00943FCE" w:rsidP="00943FCE">
            <w:pPr>
              <w:jc w:val="center"/>
              <w:rPr>
                <w:sz w:val="22"/>
                <w:szCs w:val="22"/>
              </w:rPr>
            </w:pPr>
            <w:r w:rsidRPr="00B337BB">
              <w:rPr>
                <w:sz w:val="22"/>
                <w:szCs w:val="22"/>
              </w:rPr>
              <w:t>A</w:t>
            </w:r>
          </w:p>
        </w:tc>
      </w:tr>
      <w:tr w:rsidR="00943FCE" w:rsidRPr="00B337BB">
        <w:trPr>
          <w:cantSplit/>
          <w:jc w:val="center"/>
        </w:trPr>
        <w:tc>
          <w:tcPr>
            <w:tcW w:w="1936" w:type="dxa"/>
          </w:tcPr>
          <w:p w:rsidR="00943FCE" w:rsidRPr="00B337BB" w:rsidRDefault="00943FCE">
            <w:pPr>
              <w:rPr>
                <w:sz w:val="22"/>
                <w:szCs w:val="22"/>
              </w:rPr>
            </w:pPr>
            <w:r w:rsidRPr="00B337BB">
              <w:rPr>
                <w:sz w:val="22"/>
                <w:szCs w:val="22"/>
              </w:rPr>
              <w:lastRenderedPageBreak/>
              <w:t xml:space="preserve">Carrying out </w:t>
            </w:r>
            <w:r w:rsidR="000409AE" w:rsidRPr="00B337BB">
              <w:rPr>
                <w:sz w:val="22"/>
                <w:szCs w:val="22"/>
              </w:rPr>
              <w:t xml:space="preserve">telephone </w:t>
            </w:r>
            <w:r w:rsidRPr="00B337BB">
              <w:rPr>
                <w:sz w:val="22"/>
                <w:szCs w:val="22"/>
              </w:rPr>
              <w:t>interviews</w:t>
            </w:r>
          </w:p>
        </w:tc>
        <w:tc>
          <w:tcPr>
            <w:tcW w:w="1734" w:type="dxa"/>
          </w:tcPr>
          <w:p w:rsidR="00943FCE" w:rsidRPr="00B337BB" w:rsidRDefault="00943FCE" w:rsidP="00943FCE">
            <w:pPr>
              <w:rPr>
                <w:sz w:val="22"/>
                <w:szCs w:val="22"/>
              </w:rPr>
            </w:pPr>
            <w:r w:rsidRPr="00B337BB">
              <w:rPr>
                <w:sz w:val="22"/>
                <w:szCs w:val="22"/>
              </w:rPr>
              <w:t>Risks associated with online research.</w:t>
            </w:r>
          </w:p>
        </w:tc>
        <w:tc>
          <w:tcPr>
            <w:tcW w:w="1946" w:type="dxa"/>
          </w:tcPr>
          <w:p w:rsidR="00943FCE" w:rsidRPr="00B337BB" w:rsidRDefault="00943FCE">
            <w:pPr>
              <w:rPr>
                <w:sz w:val="22"/>
                <w:szCs w:val="22"/>
              </w:rPr>
            </w:pPr>
            <w:r w:rsidRPr="00B337BB">
              <w:rPr>
                <w:sz w:val="22"/>
                <w:szCs w:val="22"/>
              </w:rPr>
              <w:t xml:space="preserve">Staff and </w:t>
            </w:r>
            <w:r w:rsidR="000409AE" w:rsidRPr="00B337BB">
              <w:rPr>
                <w:sz w:val="22"/>
                <w:szCs w:val="22"/>
              </w:rPr>
              <w:t>student</w:t>
            </w:r>
          </w:p>
        </w:tc>
        <w:tc>
          <w:tcPr>
            <w:tcW w:w="5469" w:type="dxa"/>
          </w:tcPr>
          <w:p w:rsidR="00943FCE" w:rsidRPr="00B337BB" w:rsidRDefault="000409AE" w:rsidP="00943FCE">
            <w:pPr>
              <w:tabs>
                <w:tab w:val="left" w:pos="0"/>
                <w:tab w:val="left" w:pos="540"/>
              </w:tabs>
              <w:rPr>
                <w:sz w:val="22"/>
                <w:szCs w:val="22"/>
              </w:rPr>
            </w:pPr>
            <w:r w:rsidRPr="00B337BB">
              <w:rPr>
                <w:sz w:val="22"/>
                <w:szCs w:val="22"/>
                <w:lang w:val="en-US"/>
              </w:rPr>
              <w:t xml:space="preserve">Stay </w:t>
            </w:r>
            <w:r w:rsidR="00943FCE" w:rsidRPr="00B337BB">
              <w:rPr>
                <w:sz w:val="22"/>
                <w:szCs w:val="22"/>
                <w:lang w:val="en-US"/>
              </w:rPr>
              <w:t>up to date with ongoin</w:t>
            </w:r>
            <w:r w:rsidRPr="00B337BB">
              <w:rPr>
                <w:sz w:val="22"/>
                <w:szCs w:val="22"/>
                <w:lang w:val="en-US"/>
              </w:rPr>
              <w:t>g debates about ethics of</w:t>
            </w:r>
            <w:r w:rsidR="00943FCE" w:rsidRPr="00B337BB">
              <w:rPr>
                <w:sz w:val="22"/>
                <w:szCs w:val="22"/>
                <w:lang w:val="en-US"/>
              </w:rPr>
              <w:t xml:space="preserve"> research, the scope of which are constantly changing and expanding. </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proofErr w:type="gramStart"/>
            <w:r w:rsidRPr="00B337BB">
              <w:rPr>
                <w:sz w:val="22"/>
                <w:szCs w:val="22"/>
              </w:rPr>
              <w:t>Follow good practice for research ethics at all times</w:t>
            </w:r>
            <w:proofErr w:type="gramEnd"/>
            <w:r w:rsidRPr="00B337BB">
              <w:rPr>
                <w:sz w:val="22"/>
                <w:szCs w:val="22"/>
              </w:rPr>
              <w:t xml:space="preserve"> (research must be of good quality, you must be trained to carry it out, it needs to be well designed, it must have significance etc). </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The research must not involve the use of deception at any stage</w:t>
            </w:r>
            <w:r w:rsidR="00ED5B2A">
              <w:rPr>
                <w:sz w:val="22"/>
                <w:szCs w:val="22"/>
              </w:rPr>
              <w:t xml:space="preserve"> with </w:t>
            </w:r>
            <w:r w:rsidR="000409AE" w:rsidRPr="00B337BB">
              <w:rPr>
                <w:sz w:val="22"/>
                <w:szCs w:val="22"/>
              </w:rPr>
              <w:t>the student researcher be</w:t>
            </w:r>
            <w:r w:rsidR="00ED5B2A">
              <w:rPr>
                <w:sz w:val="22"/>
                <w:szCs w:val="22"/>
              </w:rPr>
              <w:t>ing</w:t>
            </w:r>
            <w:r w:rsidR="000409AE" w:rsidRPr="00B337BB">
              <w:rPr>
                <w:sz w:val="22"/>
                <w:szCs w:val="22"/>
              </w:rPr>
              <w:t xml:space="preserve"> alone in the room and he must be the one asking the questions.  </w:t>
            </w:r>
            <w:r w:rsidRPr="00B337BB">
              <w:rPr>
                <w:sz w:val="22"/>
                <w:szCs w:val="22"/>
              </w:rPr>
              <w:t>Researchers must be aware that discussions</w:t>
            </w:r>
            <w:r w:rsidR="000409AE" w:rsidRPr="00B337BB">
              <w:rPr>
                <w:sz w:val="22"/>
                <w:szCs w:val="22"/>
              </w:rPr>
              <w:t xml:space="preserve"> by telephone will</w:t>
            </w:r>
            <w:r w:rsidRPr="00B337BB">
              <w:rPr>
                <w:sz w:val="22"/>
                <w:szCs w:val="22"/>
              </w:rPr>
              <w:t xml:space="preserve"> be experienced by research participants as private.</w:t>
            </w:r>
          </w:p>
          <w:p w:rsidR="00943FCE" w:rsidRPr="00B337BB" w:rsidRDefault="00943FCE" w:rsidP="00943FCE">
            <w:pPr>
              <w:pStyle w:val="MediumGrid21"/>
              <w:rPr>
                <w:sz w:val="22"/>
                <w:szCs w:val="22"/>
              </w:rPr>
            </w:pPr>
          </w:p>
        </w:tc>
        <w:tc>
          <w:tcPr>
            <w:tcW w:w="2106" w:type="dxa"/>
          </w:tcPr>
          <w:p w:rsidR="00943FCE" w:rsidRPr="00B337BB" w:rsidRDefault="00943FCE">
            <w:pPr>
              <w:rPr>
                <w:sz w:val="22"/>
                <w:szCs w:val="22"/>
              </w:rPr>
            </w:pPr>
            <w:r w:rsidRPr="00B337BB">
              <w:rPr>
                <w:sz w:val="22"/>
                <w:szCs w:val="22"/>
              </w:rPr>
              <w:t xml:space="preserve">Low </w:t>
            </w:r>
          </w:p>
        </w:tc>
        <w:tc>
          <w:tcPr>
            <w:tcW w:w="984" w:type="dxa"/>
          </w:tcPr>
          <w:p w:rsidR="00943FCE" w:rsidRPr="00B337BB" w:rsidRDefault="00943FCE" w:rsidP="00943FCE">
            <w:pPr>
              <w:jc w:val="center"/>
              <w:rPr>
                <w:sz w:val="22"/>
                <w:szCs w:val="22"/>
              </w:rPr>
            </w:pPr>
            <w:r w:rsidRPr="00B337BB">
              <w:rPr>
                <w:sz w:val="22"/>
                <w:szCs w:val="22"/>
              </w:rPr>
              <w:t>A</w:t>
            </w:r>
          </w:p>
        </w:tc>
      </w:tr>
      <w:tr w:rsidR="00943FCE" w:rsidRPr="00B337BB">
        <w:trPr>
          <w:cantSplit/>
          <w:jc w:val="center"/>
        </w:trPr>
        <w:tc>
          <w:tcPr>
            <w:tcW w:w="1936" w:type="dxa"/>
          </w:tcPr>
          <w:p w:rsidR="00943FCE" w:rsidRPr="00B337BB" w:rsidRDefault="00943FCE" w:rsidP="00943FCE">
            <w:pPr>
              <w:rPr>
                <w:sz w:val="22"/>
                <w:szCs w:val="22"/>
              </w:rPr>
            </w:pPr>
            <w:r w:rsidRPr="00B337BB">
              <w:rPr>
                <w:sz w:val="22"/>
                <w:szCs w:val="22"/>
              </w:rPr>
              <w:t>Unwelcome or distressing experiences that arise during research.</w:t>
            </w:r>
          </w:p>
        </w:tc>
        <w:tc>
          <w:tcPr>
            <w:tcW w:w="1734" w:type="dxa"/>
          </w:tcPr>
          <w:p w:rsidR="00943FCE" w:rsidRPr="00B337BB" w:rsidRDefault="00943FCE">
            <w:pPr>
              <w:rPr>
                <w:sz w:val="22"/>
                <w:szCs w:val="22"/>
              </w:rPr>
            </w:pPr>
            <w:r w:rsidRPr="00B337BB">
              <w:rPr>
                <w:sz w:val="22"/>
                <w:szCs w:val="22"/>
              </w:rPr>
              <w:t xml:space="preserve">Risk of distress to researcher and research participants. </w:t>
            </w:r>
          </w:p>
        </w:tc>
        <w:tc>
          <w:tcPr>
            <w:tcW w:w="1946" w:type="dxa"/>
          </w:tcPr>
          <w:p w:rsidR="00943FCE" w:rsidRPr="00B337BB" w:rsidRDefault="00943FCE">
            <w:pPr>
              <w:rPr>
                <w:sz w:val="22"/>
                <w:szCs w:val="22"/>
              </w:rPr>
            </w:pPr>
          </w:p>
        </w:tc>
        <w:tc>
          <w:tcPr>
            <w:tcW w:w="5469" w:type="dxa"/>
          </w:tcPr>
          <w:p w:rsidR="00943FCE" w:rsidRPr="00B337BB" w:rsidRDefault="00943FCE" w:rsidP="00943FCE">
            <w:pPr>
              <w:rPr>
                <w:sz w:val="22"/>
                <w:szCs w:val="22"/>
              </w:rPr>
            </w:pPr>
            <w:r w:rsidRPr="00B337BB">
              <w:rPr>
                <w:sz w:val="22"/>
                <w:szCs w:val="22"/>
              </w:rPr>
              <w:t xml:space="preserve">Where research activities lead to unexpected and unwelcome distressing experiences, researchers need to ensure they debrief with supervisor and access sources of support where needed. </w:t>
            </w:r>
          </w:p>
          <w:p w:rsidR="00943FCE" w:rsidRPr="00B337BB" w:rsidRDefault="00943FCE" w:rsidP="00943FCE">
            <w:pPr>
              <w:rPr>
                <w:sz w:val="22"/>
                <w:szCs w:val="22"/>
              </w:rPr>
            </w:pPr>
          </w:p>
          <w:p w:rsidR="00943FCE" w:rsidRPr="00B337BB" w:rsidRDefault="00943FCE" w:rsidP="00943FCE">
            <w:pPr>
              <w:rPr>
                <w:sz w:val="22"/>
                <w:szCs w:val="22"/>
              </w:rPr>
            </w:pPr>
            <w:r w:rsidRPr="00B337BB">
              <w:rPr>
                <w:sz w:val="22"/>
                <w:szCs w:val="22"/>
              </w:rPr>
              <w:t>Due consideration given to signposting research participants to relevant sources of support where appropriate.</w:t>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pPr>
            <w:r w:rsidRPr="00B337BB">
              <w:rPr>
                <w:sz w:val="22"/>
                <w:szCs w:val="22"/>
              </w:rPr>
              <w:t xml:space="preserve">Any incident that occurs will be reported to the Research Ethics panel so that it can contribute to annual review of the risk management process. </w:t>
            </w:r>
          </w:p>
        </w:tc>
        <w:tc>
          <w:tcPr>
            <w:tcW w:w="2106" w:type="dxa"/>
          </w:tcPr>
          <w:p w:rsidR="00943FCE" w:rsidRPr="00B337BB" w:rsidRDefault="00943FCE">
            <w:pPr>
              <w:rPr>
                <w:sz w:val="22"/>
                <w:szCs w:val="22"/>
              </w:rPr>
            </w:pPr>
            <w:r w:rsidRPr="00B337BB">
              <w:rPr>
                <w:sz w:val="22"/>
                <w:szCs w:val="22"/>
              </w:rPr>
              <w:t xml:space="preserve">Low </w:t>
            </w:r>
          </w:p>
        </w:tc>
        <w:tc>
          <w:tcPr>
            <w:tcW w:w="984" w:type="dxa"/>
          </w:tcPr>
          <w:p w:rsidR="00943FCE" w:rsidRPr="00B337BB" w:rsidRDefault="00943FCE" w:rsidP="00943FCE">
            <w:pPr>
              <w:jc w:val="center"/>
              <w:rPr>
                <w:sz w:val="22"/>
                <w:szCs w:val="22"/>
              </w:rPr>
            </w:pPr>
            <w:r w:rsidRPr="00B337BB">
              <w:rPr>
                <w:sz w:val="22"/>
                <w:szCs w:val="22"/>
              </w:rPr>
              <w:t>A</w:t>
            </w:r>
          </w:p>
        </w:tc>
      </w:tr>
      <w:tr w:rsidR="001F08C8" w:rsidRPr="00B337BB">
        <w:trPr>
          <w:cantSplit/>
          <w:jc w:val="center"/>
        </w:trPr>
        <w:tc>
          <w:tcPr>
            <w:tcW w:w="1936" w:type="dxa"/>
          </w:tcPr>
          <w:p w:rsidR="001F08C8" w:rsidRPr="00B337BB" w:rsidRDefault="001F08C8" w:rsidP="00943FCE">
            <w:pPr>
              <w:rPr>
                <w:sz w:val="22"/>
                <w:szCs w:val="22"/>
              </w:rPr>
            </w:pPr>
            <w:r>
              <w:rPr>
                <w:sz w:val="22"/>
                <w:szCs w:val="22"/>
              </w:rPr>
              <w:lastRenderedPageBreak/>
              <w:t>Accusations from Child Participants</w:t>
            </w:r>
          </w:p>
        </w:tc>
        <w:tc>
          <w:tcPr>
            <w:tcW w:w="1734" w:type="dxa"/>
          </w:tcPr>
          <w:p w:rsidR="001F08C8" w:rsidRPr="00B337BB" w:rsidRDefault="001F08C8">
            <w:pPr>
              <w:rPr>
                <w:sz w:val="22"/>
                <w:szCs w:val="22"/>
              </w:rPr>
            </w:pPr>
            <w:r>
              <w:rPr>
                <w:sz w:val="22"/>
                <w:szCs w:val="22"/>
              </w:rPr>
              <w:t>Risk to researcher’s reputation and wellbeing</w:t>
            </w:r>
          </w:p>
        </w:tc>
        <w:tc>
          <w:tcPr>
            <w:tcW w:w="1946" w:type="dxa"/>
          </w:tcPr>
          <w:p w:rsidR="001F08C8" w:rsidRPr="00B337BB" w:rsidRDefault="001F08C8">
            <w:pPr>
              <w:rPr>
                <w:sz w:val="22"/>
                <w:szCs w:val="22"/>
              </w:rPr>
            </w:pPr>
            <w:r>
              <w:rPr>
                <w:sz w:val="22"/>
                <w:szCs w:val="22"/>
              </w:rPr>
              <w:t>Researcher</w:t>
            </w:r>
          </w:p>
        </w:tc>
        <w:tc>
          <w:tcPr>
            <w:tcW w:w="5469" w:type="dxa"/>
          </w:tcPr>
          <w:p w:rsidR="001F08C8" w:rsidRDefault="001F08C8" w:rsidP="00943FCE">
            <w:pPr>
              <w:rPr>
                <w:sz w:val="22"/>
                <w:szCs w:val="22"/>
              </w:rPr>
            </w:pPr>
            <w:r>
              <w:rPr>
                <w:sz w:val="22"/>
                <w:szCs w:val="22"/>
              </w:rPr>
              <w:t>Involve class teacher in selection of participants.</w:t>
            </w:r>
          </w:p>
          <w:p w:rsidR="001F08C8" w:rsidRDefault="001F08C8" w:rsidP="00943FCE">
            <w:pPr>
              <w:rPr>
                <w:sz w:val="22"/>
                <w:szCs w:val="22"/>
              </w:rPr>
            </w:pPr>
          </w:p>
          <w:p w:rsidR="001F08C8" w:rsidRDefault="001F08C8" w:rsidP="00943FCE">
            <w:pPr>
              <w:rPr>
                <w:sz w:val="22"/>
                <w:szCs w:val="22"/>
              </w:rPr>
            </w:pPr>
            <w:r>
              <w:rPr>
                <w:sz w:val="22"/>
                <w:szCs w:val="22"/>
              </w:rPr>
              <w:t>Obtain written consent from parents.</w:t>
            </w:r>
          </w:p>
          <w:p w:rsidR="001F08C8" w:rsidRDefault="001F08C8" w:rsidP="001F08C8">
            <w:pPr>
              <w:pStyle w:val="MediumGrid21"/>
            </w:pPr>
          </w:p>
          <w:p w:rsidR="001F08C8" w:rsidRPr="001F08C8" w:rsidRDefault="001F08C8" w:rsidP="001F08C8">
            <w:pPr>
              <w:pStyle w:val="MediumGrid21"/>
            </w:pPr>
            <w:r>
              <w:t>Conduct focus groups in the classroom during the school day or immediately after school when other adults may be present.</w:t>
            </w:r>
          </w:p>
          <w:p w:rsidR="001F08C8" w:rsidRPr="001F08C8" w:rsidRDefault="001F08C8" w:rsidP="001F08C8">
            <w:pPr>
              <w:pStyle w:val="MediumGrid21"/>
            </w:pPr>
          </w:p>
        </w:tc>
        <w:tc>
          <w:tcPr>
            <w:tcW w:w="2106" w:type="dxa"/>
          </w:tcPr>
          <w:p w:rsidR="001F08C8" w:rsidRPr="00B337BB" w:rsidRDefault="001F08C8">
            <w:pPr>
              <w:rPr>
                <w:sz w:val="22"/>
                <w:szCs w:val="22"/>
              </w:rPr>
            </w:pPr>
            <w:r>
              <w:rPr>
                <w:sz w:val="22"/>
                <w:szCs w:val="22"/>
              </w:rPr>
              <w:t>Low</w:t>
            </w:r>
          </w:p>
        </w:tc>
        <w:tc>
          <w:tcPr>
            <w:tcW w:w="984" w:type="dxa"/>
          </w:tcPr>
          <w:p w:rsidR="001F08C8" w:rsidRPr="00B337BB" w:rsidRDefault="001F08C8" w:rsidP="00943FCE">
            <w:pPr>
              <w:jc w:val="center"/>
              <w:rPr>
                <w:sz w:val="22"/>
                <w:szCs w:val="22"/>
              </w:rPr>
            </w:pPr>
            <w:r>
              <w:rPr>
                <w:sz w:val="22"/>
                <w:szCs w:val="22"/>
              </w:rPr>
              <w:t>A</w:t>
            </w:r>
            <w:bookmarkStart w:id="0" w:name="_GoBack"/>
            <w:bookmarkEnd w:id="0"/>
          </w:p>
        </w:tc>
      </w:tr>
    </w:tbl>
    <w:p w:rsidR="00943FCE" w:rsidRPr="00B337BB" w:rsidRDefault="00943FCE" w:rsidP="00943FCE">
      <w:pPr>
        <w:jc w:val="center"/>
        <w:rPr>
          <w:b/>
          <w:sz w:val="22"/>
          <w:szCs w:val="22"/>
        </w:rPr>
      </w:pPr>
    </w:p>
    <w:p w:rsidR="00943FCE" w:rsidRPr="00B337BB" w:rsidRDefault="00943FCE" w:rsidP="00943FCE">
      <w:pPr>
        <w:jc w:val="center"/>
        <w:rPr>
          <w:b/>
          <w:sz w:val="22"/>
          <w:szCs w:val="22"/>
        </w:rPr>
      </w:pPr>
    </w:p>
    <w:p w:rsidR="00943FCE" w:rsidRPr="00B337BB" w:rsidRDefault="00943FCE">
      <w:pPr>
        <w:rPr>
          <w:sz w:val="22"/>
          <w:szCs w:val="22"/>
        </w:rPr>
      </w:pPr>
      <w:r w:rsidRPr="00B337BB">
        <w:rPr>
          <w:sz w:val="22"/>
          <w:szCs w:val="22"/>
        </w:rPr>
        <w:br w:type="page"/>
      </w:r>
    </w:p>
    <w:p w:rsidR="00943FCE" w:rsidRPr="00B337BB" w:rsidRDefault="00943FCE" w:rsidP="00943FCE">
      <w:pPr>
        <w:pStyle w:val="MediumGrid21"/>
        <w:rPr>
          <w:sz w:val="22"/>
          <w:szCs w:val="22"/>
        </w:rPr>
      </w:pPr>
    </w:p>
    <w:p w:rsidR="00943FCE" w:rsidRPr="00B337BB" w:rsidRDefault="00943FCE" w:rsidP="00943FCE">
      <w:pPr>
        <w:pStyle w:val="MediumGrid21"/>
        <w:rPr>
          <w:sz w:val="22"/>
          <w:szCs w:val="22"/>
        </w:rPr>
        <w:sectPr w:rsidR="00943FCE" w:rsidRPr="00B337BB" w:rsidSect="00943FCE">
          <w:pgSz w:w="16838" w:h="11906" w:orient="landscape" w:code="9"/>
          <w:pgMar w:top="1418" w:right="1418" w:bottom="1134" w:left="1418" w:header="709" w:footer="709" w:gutter="0"/>
          <w:cols w:space="708"/>
          <w:docGrid w:linePitch="360"/>
        </w:sectPr>
      </w:pPr>
    </w:p>
    <w:p w:rsidR="00943FCE" w:rsidRPr="00B337BB" w:rsidRDefault="00943FCE">
      <w:pPr>
        <w:rPr>
          <w:b/>
          <w:sz w:val="22"/>
          <w:szCs w:val="22"/>
          <w:u w:val="single"/>
        </w:rPr>
      </w:pPr>
      <w:r w:rsidRPr="00B337BB">
        <w:rPr>
          <w:b/>
          <w:sz w:val="22"/>
          <w:szCs w:val="22"/>
          <w:u w:val="single"/>
        </w:rPr>
        <w:lastRenderedPageBreak/>
        <w:t>Notes to accompany General Risk Assessment Form</w:t>
      </w:r>
    </w:p>
    <w:p w:rsidR="00943FCE" w:rsidRPr="00B337BB" w:rsidRDefault="00943FCE">
      <w:pPr>
        <w:rPr>
          <w:sz w:val="22"/>
          <w:szCs w:val="22"/>
        </w:rPr>
      </w:pPr>
    </w:p>
    <w:p w:rsidR="00943FCE" w:rsidRPr="00B337BB" w:rsidRDefault="00943FCE" w:rsidP="00943FCE">
      <w:pPr>
        <w:tabs>
          <w:tab w:val="num" w:pos="567"/>
        </w:tabs>
        <w:rPr>
          <w:sz w:val="22"/>
          <w:szCs w:val="22"/>
        </w:rPr>
      </w:pPr>
    </w:p>
    <w:p w:rsidR="00943FCE" w:rsidRPr="00B337BB" w:rsidRDefault="00943FCE" w:rsidP="00943FCE">
      <w:pPr>
        <w:numPr>
          <w:ilvl w:val="0"/>
          <w:numId w:val="2"/>
        </w:numPr>
        <w:tabs>
          <w:tab w:val="clear" w:pos="1080"/>
          <w:tab w:val="num" w:pos="567"/>
          <w:tab w:val="num" w:pos="1134"/>
        </w:tabs>
        <w:ind w:left="567" w:hanging="567"/>
        <w:rPr>
          <w:sz w:val="22"/>
          <w:szCs w:val="22"/>
        </w:rPr>
      </w:pPr>
      <w:r w:rsidRPr="00B337BB">
        <w:rPr>
          <w:b/>
          <w:sz w:val="22"/>
          <w:szCs w:val="22"/>
        </w:rPr>
        <w:t xml:space="preserve">Risk </w:t>
      </w:r>
      <w:proofErr w:type="gramStart"/>
      <w:r w:rsidRPr="00B337BB">
        <w:rPr>
          <w:b/>
          <w:sz w:val="22"/>
          <w:szCs w:val="22"/>
        </w:rPr>
        <w:t>Rating</w:t>
      </w:r>
      <w:r w:rsidRPr="00B337BB">
        <w:rPr>
          <w:sz w:val="22"/>
          <w:szCs w:val="22"/>
        </w:rPr>
        <w:t xml:space="preserve"> :</w:t>
      </w:r>
      <w:proofErr w:type="gramEnd"/>
      <w:r w:rsidRPr="00B337BB">
        <w:rPr>
          <w:sz w:val="22"/>
          <w:szCs w:val="22"/>
        </w:rPr>
        <w:t xml:space="preserve"> the simplest form of risk assessment is to rate the remaining risk as high, medium or low, depending on how likely the activity is to cause harm and how serious that harm might be.  </w:t>
      </w:r>
    </w:p>
    <w:p w:rsidR="00943FCE" w:rsidRPr="00B337BB" w:rsidRDefault="00943FCE" w:rsidP="00943FCE">
      <w:pPr>
        <w:tabs>
          <w:tab w:val="num" w:pos="567"/>
          <w:tab w:val="num" w:pos="1134"/>
        </w:tabs>
        <w:ind w:left="567" w:hanging="567"/>
        <w:rPr>
          <w:sz w:val="22"/>
          <w:szCs w:val="22"/>
        </w:rPr>
      </w:pPr>
    </w:p>
    <w:p w:rsidR="00943FCE" w:rsidRPr="00B337BB" w:rsidRDefault="00943FCE" w:rsidP="00943FCE">
      <w:pPr>
        <w:tabs>
          <w:tab w:val="num" w:pos="567"/>
          <w:tab w:val="num" w:pos="1134"/>
        </w:tabs>
        <w:ind w:left="567" w:hanging="567"/>
        <w:rPr>
          <w:sz w:val="22"/>
          <w:szCs w:val="22"/>
        </w:rPr>
      </w:pPr>
      <w:r w:rsidRPr="00B337BB">
        <w:rPr>
          <w:sz w:val="22"/>
          <w:szCs w:val="22"/>
        </w:rPr>
        <w:tab/>
        <w:t xml:space="preserve">The risk is </w:t>
      </w:r>
      <w:r w:rsidRPr="00B337BB">
        <w:rPr>
          <w:b/>
          <w:sz w:val="22"/>
          <w:szCs w:val="22"/>
        </w:rPr>
        <w:t>LOW</w:t>
      </w:r>
      <w:r w:rsidRPr="00B337BB">
        <w:rPr>
          <w:sz w:val="22"/>
          <w:szCs w:val="22"/>
        </w:rPr>
        <w:t xml:space="preserve"> - if it is most unlikely that harm would arise under the controlled conditions listed, and even if exposure occurred, the injury would be relatively slight.</w:t>
      </w:r>
    </w:p>
    <w:p w:rsidR="00943FCE" w:rsidRPr="00B337BB" w:rsidRDefault="00943FCE" w:rsidP="00943FCE">
      <w:pPr>
        <w:tabs>
          <w:tab w:val="num" w:pos="567"/>
          <w:tab w:val="num" w:pos="1134"/>
        </w:tabs>
        <w:ind w:left="567" w:hanging="567"/>
        <w:rPr>
          <w:sz w:val="22"/>
          <w:szCs w:val="22"/>
        </w:rPr>
      </w:pPr>
      <w:r w:rsidRPr="00B337BB">
        <w:rPr>
          <w:sz w:val="22"/>
          <w:szCs w:val="22"/>
        </w:rPr>
        <w:tab/>
        <w:t xml:space="preserve">The risk is </w:t>
      </w:r>
      <w:r w:rsidRPr="00B337BB">
        <w:rPr>
          <w:b/>
          <w:sz w:val="22"/>
          <w:szCs w:val="22"/>
        </w:rPr>
        <w:t>MEDIUM</w:t>
      </w:r>
      <w:r w:rsidRPr="00B337BB">
        <w:rPr>
          <w:sz w:val="22"/>
          <w:szCs w:val="22"/>
        </w:rPr>
        <w:t xml:space="preserve"> </w:t>
      </w:r>
      <w:proofErr w:type="gramStart"/>
      <w:r w:rsidRPr="00B337BB">
        <w:rPr>
          <w:sz w:val="22"/>
          <w:szCs w:val="22"/>
        </w:rPr>
        <w:t>-  if</w:t>
      </w:r>
      <w:proofErr w:type="gramEnd"/>
      <w:r w:rsidRPr="00B337BB">
        <w:rPr>
          <w:sz w:val="22"/>
          <w:szCs w:val="22"/>
        </w:rPr>
        <w:t xml:space="preserve"> it is more likely that harm might actually occur and the outcome could be more serious (</w:t>
      </w:r>
      <w:proofErr w:type="spellStart"/>
      <w:r w:rsidRPr="00B337BB">
        <w:rPr>
          <w:sz w:val="22"/>
          <w:szCs w:val="22"/>
        </w:rPr>
        <w:t>eg</w:t>
      </w:r>
      <w:proofErr w:type="spellEnd"/>
      <w:r w:rsidRPr="00B337BB">
        <w:rPr>
          <w:sz w:val="22"/>
          <w:szCs w:val="22"/>
        </w:rPr>
        <w:t xml:space="preserve"> some time off work, or a minor physical injury.</w:t>
      </w:r>
    </w:p>
    <w:p w:rsidR="00943FCE" w:rsidRPr="00B337BB" w:rsidRDefault="00943FCE" w:rsidP="00943FCE">
      <w:pPr>
        <w:tabs>
          <w:tab w:val="num" w:pos="567"/>
          <w:tab w:val="num" w:pos="1134"/>
        </w:tabs>
        <w:ind w:left="567" w:hanging="567"/>
        <w:rPr>
          <w:sz w:val="22"/>
          <w:szCs w:val="22"/>
        </w:rPr>
      </w:pPr>
      <w:r w:rsidRPr="00B337BB">
        <w:rPr>
          <w:sz w:val="22"/>
          <w:szCs w:val="22"/>
        </w:rPr>
        <w:tab/>
        <w:t>The risk is</w:t>
      </w:r>
      <w:r w:rsidRPr="00B337BB">
        <w:rPr>
          <w:b/>
          <w:sz w:val="22"/>
          <w:szCs w:val="22"/>
        </w:rPr>
        <w:t xml:space="preserve"> HIGH</w:t>
      </w:r>
      <w:r w:rsidRPr="00B337BB">
        <w:rPr>
          <w:sz w:val="22"/>
          <w:szCs w:val="22"/>
        </w:rPr>
        <w:t xml:space="preserve"> - if injury is likely to arise (</w:t>
      </w:r>
      <w:proofErr w:type="spellStart"/>
      <w:r w:rsidRPr="00B337BB">
        <w:rPr>
          <w:sz w:val="22"/>
          <w:szCs w:val="22"/>
        </w:rPr>
        <w:t>eg</w:t>
      </w:r>
      <w:proofErr w:type="spellEnd"/>
      <w:r w:rsidRPr="00B337BB">
        <w:rPr>
          <w:sz w:val="22"/>
          <w:szCs w:val="22"/>
        </w:rPr>
        <w:t xml:space="preserve"> there have been previous incidents, the situation looks like an accident waiting to happen) and that injury might be serious (broken bones, trip to the hospital, loss of consciousness), or even a fatality.</w:t>
      </w:r>
    </w:p>
    <w:p w:rsidR="00943FCE" w:rsidRPr="00B337BB" w:rsidRDefault="00943FCE" w:rsidP="00943FCE">
      <w:pPr>
        <w:tabs>
          <w:tab w:val="num" w:pos="567"/>
          <w:tab w:val="num" w:pos="1134"/>
        </w:tabs>
        <w:ind w:left="567" w:hanging="567"/>
        <w:rPr>
          <w:sz w:val="22"/>
          <w:szCs w:val="22"/>
        </w:rPr>
      </w:pPr>
    </w:p>
    <w:p w:rsidR="00943FCE" w:rsidRPr="00B337BB" w:rsidRDefault="00943FCE" w:rsidP="0071287A">
      <w:pPr>
        <w:tabs>
          <w:tab w:val="num" w:pos="567"/>
          <w:tab w:val="num" w:pos="1134"/>
        </w:tabs>
        <w:ind w:left="567" w:hanging="567"/>
        <w:rPr>
          <w:sz w:val="22"/>
          <w:szCs w:val="22"/>
        </w:rPr>
      </w:pPr>
      <w:r w:rsidRPr="00B337BB">
        <w:rPr>
          <w:sz w:val="22"/>
          <w:szCs w:val="22"/>
        </w:rPr>
        <w:tab/>
      </w:r>
    </w:p>
    <w:p w:rsidR="00943FCE" w:rsidRPr="00B337BB" w:rsidRDefault="00943FCE" w:rsidP="00943FCE">
      <w:pPr>
        <w:numPr>
          <w:ilvl w:val="0"/>
          <w:numId w:val="2"/>
        </w:numPr>
        <w:tabs>
          <w:tab w:val="clear" w:pos="1080"/>
          <w:tab w:val="num" w:pos="567"/>
        </w:tabs>
        <w:ind w:left="567" w:hanging="567"/>
        <w:rPr>
          <w:sz w:val="22"/>
          <w:szCs w:val="22"/>
        </w:rPr>
      </w:pPr>
      <w:proofErr w:type="gramStart"/>
      <w:r w:rsidRPr="00B337BB">
        <w:rPr>
          <w:b/>
          <w:sz w:val="22"/>
          <w:szCs w:val="22"/>
        </w:rPr>
        <w:t>Result</w:t>
      </w:r>
      <w:r w:rsidRPr="00B337BB">
        <w:rPr>
          <w:sz w:val="22"/>
          <w:szCs w:val="22"/>
        </w:rPr>
        <w:t xml:space="preserve"> :</w:t>
      </w:r>
      <w:proofErr w:type="gramEnd"/>
      <w:r w:rsidRPr="00B337BB">
        <w:rPr>
          <w:sz w:val="22"/>
          <w:szCs w:val="22"/>
        </w:rPr>
        <w:t xml:space="preserve"> The options for this column are:</w:t>
      </w:r>
      <w:r w:rsidRPr="00B337BB">
        <w:rPr>
          <w:sz w:val="22"/>
          <w:szCs w:val="22"/>
        </w:rPr>
        <w:br/>
      </w:r>
    </w:p>
    <w:p w:rsidR="00943FCE" w:rsidRPr="00B337BB" w:rsidRDefault="00943FCE" w:rsidP="00943FCE">
      <w:pPr>
        <w:tabs>
          <w:tab w:val="num" w:pos="567"/>
        </w:tabs>
        <w:ind w:left="567" w:hanging="567"/>
        <w:rPr>
          <w:sz w:val="22"/>
          <w:szCs w:val="22"/>
        </w:rPr>
      </w:pPr>
      <w:r w:rsidRPr="00B337BB">
        <w:rPr>
          <w:sz w:val="22"/>
          <w:szCs w:val="22"/>
        </w:rPr>
        <w:tab/>
      </w:r>
      <w:r w:rsidRPr="00B337BB">
        <w:rPr>
          <w:b/>
          <w:sz w:val="22"/>
          <w:szCs w:val="22"/>
        </w:rPr>
        <w:t>T = trivial risk</w:t>
      </w:r>
      <w:r w:rsidRPr="00B337BB">
        <w:rPr>
          <w:sz w:val="22"/>
          <w:szCs w:val="22"/>
        </w:rPr>
        <w:t xml:space="preserve">.  Use for very low risk activities to show that you have correctly identified a hazard, but that in the </w:t>
      </w:r>
      <w:proofErr w:type="gramStart"/>
      <w:r w:rsidRPr="00B337BB">
        <w:rPr>
          <w:sz w:val="22"/>
          <w:szCs w:val="22"/>
        </w:rPr>
        <w:t>particular circumstances</w:t>
      </w:r>
      <w:proofErr w:type="gramEnd"/>
      <w:r w:rsidRPr="00B337BB">
        <w:rPr>
          <w:sz w:val="22"/>
          <w:szCs w:val="22"/>
        </w:rPr>
        <w:t xml:space="preserve">, the risk is insignificant. </w:t>
      </w:r>
    </w:p>
    <w:p w:rsidR="00943FCE" w:rsidRPr="00B337BB" w:rsidRDefault="00943FCE" w:rsidP="00943FCE">
      <w:pPr>
        <w:tabs>
          <w:tab w:val="num" w:pos="567"/>
        </w:tabs>
        <w:ind w:left="567" w:hanging="567"/>
        <w:rPr>
          <w:sz w:val="22"/>
          <w:szCs w:val="22"/>
        </w:rPr>
      </w:pPr>
    </w:p>
    <w:p w:rsidR="00943FCE" w:rsidRPr="00B337BB" w:rsidRDefault="00943FCE" w:rsidP="00943FCE">
      <w:pPr>
        <w:tabs>
          <w:tab w:val="num" w:pos="567"/>
        </w:tabs>
        <w:ind w:left="567" w:hanging="567"/>
        <w:rPr>
          <w:sz w:val="22"/>
          <w:szCs w:val="22"/>
        </w:rPr>
      </w:pPr>
      <w:r w:rsidRPr="00B337BB">
        <w:rPr>
          <w:sz w:val="22"/>
          <w:szCs w:val="22"/>
        </w:rPr>
        <w:tab/>
      </w:r>
      <w:r w:rsidRPr="00B337BB">
        <w:rPr>
          <w:b/>
          <w:sz w:val="22"/>
          <w:szCs w:val="22"/>
        </w:rPr>
        <w:t>A = adequately controlled, no further action necessary.</w:t>
      </w:r>
      <w:r w:rsidRPr="00B337BB">
        <w:rPr>
          <w:sz w:val="22"/>
          <w:szCs w:val="22"/>
        </w:rPr>
        <w:t xml:space="preserve">   If your control measures lead you to conclude that the risk is low, and that all legislative requirements have been met (and University policies complied with), then insert A in this column.</w:t>
      </w:r>
    </w:p>
    <w:p w:rsidR="00943FCE" w:rsidRPr="00B337BB" w:rsidRDefault="00943FCE" w:rsidP="00943FCE">
      <w:pPr>
        <w:tabs>
          <w:tab w:val="num" w:pos="567"/>
        </w:tabs>
        <w:ind w:left="567" w:hanging="567"/>
        <w:rPr>
          <w:sz w:val="22"/>
          <w:szCs w:val="22"/>
        </w:rPr>
      </w:pPr>
      <w:r w:rsidRPr="00B337BB">
        <w:rPr>
          <w:sz w:val="22"/>
          <w:szCs w:val="22"/>
        </w:rPr>
        <w:tab/>
      </w:r>
      <w:r w:rsidRPr="00B337BB">
        <w:rPr>
          <w:b/>
          <w:sz w:val="22"/>
          <w:szCs w:val="22"/>
        </w:rPr>
        <w:t>N = not adequately controlled, actions required</w:t>
      </w:r>
      <w:r w:rsidRPr="00B337BB">
        <w:rPr>
          <w:sz w:val="22"/>
          <w:szCs w:val="22"/>
        </w:rPr>
        <w:t>. Sometimes, particularly when setting up new procedures or adapting existing processes, the risk assessment might identify that the risk is high or medium when it is capable of being reduced by methods that are reasonably practicable.  In these cases, an action plan is required.  The plan should list the actions necessary, who they are to be carried out by, a date for completing the actions, and a signature box for the assessor to sign off that the action(s) has been satisfactorily completed.  Some action plans will be complex documents; others may be one or two actions that can be completed with a short timescale.</w:t>
      </w:r>
    </w:p>
    <w:p w:rsidR="00943FCE" w:rsidRPr="00B337BB" w:rsidRDefault="00943FCE" w:rsidP="00943FCE">
      <w:pPr>
        <w:tabs>
          <w:tab w:val="num" w:pos="567"/>
        </w:tabs>
        <w:ind w:left="567" w:hanging="567"/>
        <w:rPr>
          <w:sz w:val="22"/>
          <w:szCs w:val="22"/>
        </w:rPr>
      </w:pPr>
    </w:p>
    <w:p w:rsidR="00943FCE" w:rsidRPr="00B337BB" w:rsidRDefault="00943FCE" w:rsidP="00943FCE">
      <w:pPr>
        <w:tabs>
          <w:tab w:val="num" w:pos="567"/>
        </w:tabs>
        <w:ind w:left="567" w:hanging="567"/>
        <w:rPr>
          <w:sz w:val="22"/>
          <w:szCs w:val="22"/>
        </w:rPr>
      </w:pPr>
      <w:r w:rsidRPr="00B337BB">
        <w:rPr>
          <w:sz w:val="22"/>
          <w:szCs w:val="22"/>
        </w:rPr>
        <w:tab/>
      </w:r>
      <w:r w:rsidRPr="00B337BB">
        <w:rPr>
          <w:b/>
          <w:sz w:val="22"/>
          <w:szCs w:val="22"/>
        </w:rPr>
        <w:t>U = unable to decide. Further information required.</w:t>
      </w:r>
      <w:r w:rsidRPr="00B337BB">
        <w:rPr>
          <w:sz w:val="22"/>
          <w:szCs w:val="22"/>
        </w:rPr>
        <w:t xml:space="preserve">  Use this designation if the assessor is unable to complete any of the boxes, for any reason.  Sometimes, additional information can be obtained readily (</w:t>
      </w:r>
      <w:proofErr w:type="spellStart"/>
      <w:r w:rsidRPr="00B337BB">
        <w:rPr>
          <w:sz w:val="22"/>
          <w:szCs w:val="22"/>
        </w:rPr>
        <w:t>eg</w:t>
      </w:r>
      <w:proofErr w:type="spellEnd"/>
      <w:r w:rsidRPr="00B337BB">
        <w:rPr>
          <w:sz w:val="22"/>
          <w:szCs w:val="22"/>
        </w:rPr>
        <w:t xml:space="preserve"> from equipment or chemicals suppliers, specialist University advisors) but sometimes detailed and prolonged enquiries might be required.  </w:t>
      </w:r>
      <w:proofErr w:type="spellStart"/>
      <w:r w:rsidRPr="00B337BB">
        <w:rPr>
          <w:sz w:val="22"/>
          <w:szCs w:val="22"/>
        </w:rPr>
        <w:t>Eg</w:t>
      </w:r>
      <w:proofErr w:type="spellEnd"/>
      <w:r w:rsidRPr="00B337BB">
        <w:rPr>
          <w:sz w:val="22"/>
          <w:szCs w:val="22"/>
        </w:rPr>
        <w:t xml:space="preserve"> is someone is moving a research programme from a research establishment overseas where health and safety legislation is very different from that in the UK.  </w:t>
      </w:r>
    </w:p>
    <w:p w:rsidR="00943FCE" w:rsidRPr="00B337BB" w:rsidRDefault="00943FCE" w:rsidP="00943FCE">
      <w:pPr>
        <w:tabs>
          <w:tab w:val="num" w:pos="567"/>
        </w:tabs>
        <w:ind w:left="567" w:hanging="567"/>
        <w:rPr>
          <w:sz w:val="22"/>
          <w:szCs w:val="22"/>
        </w:rPr>
      </w:pPr>
    </w:p>
    <w:p w:rsidR="00943FCE" w:rsidRPr="00B337BB" w:rsidRDefault="00943FCE" w:rsidP="00943FCE">
      <w:pPr>
        <w:tabs>
          <w:tab w:val="num" w:pos="567"/>
        </w:tabs>
        <w:ind w:left="567" w:hanging="567"/>
        <w:rPr>
          <w:sz w:val="22"/>
          <w:szCs w:val="22"/>
        </w:rPr>
      </w:pPr>
      <w:r w:rsidRPr="00B337BB">
        <w:rPr>
          <w:sz w:val="22"/>
          <w:szCs w:val="22"/>
        </w:rPr>
        <w:tab/>
      </w:r>
      <w:r w:rsidRPr="00B337BB">
        <w:rPr>
          <w:b/>
          <w:sz w:val="22"/>
          <w:szCs w:val="22"/>
        </w:rPr>
        <w:t>For T and A results</w:t>
      </w:r>
      <w:r w:rsidRPr="00B337BB">
        <w:rPr>
          <w:sz w:val="22"/>
          <w:szCs w:val="22"/>
        </w:rPr>
        <w:t xml:space="preserve">, the assessment is complete. </w:t>
      </w:r>
    </w:p>
    <w:p w:rsidR="00943FCE" w:rsidRPr="00B337BB" w:rsidRDefault="00943FCE" w:rsidP="00943FCE">
      <w:pPr>
        <w:tabs>
          <w:tab w:val="num" w:pos="567"/>
        </w:tabs>
        <w:ind w:left="567" w:hanging="567"/>
        <w:rPr>
          <w:sz w:val="22"/>
          <w:szCs w:val="22"/>
        </w:rPr>
      </w:pPr>
      <w:r w:rsidRPr="00B337BB">
        <w:rPr>
          <w:b/>
          <w:sz w:val="22"/>
          <w:szCs w:val="22"/>
        </w:rPr>
        <w:tab/>
        <w:t>For N or U results</w:t>
      </w:r>
      <w:r w:rsidRPr="00B337BB">
        <w:rPr>
          <w:sz w:val="22"/>
          <w:szCs w:val="22"/>
        </w:rPr>
        <w:t xml:space="preserve">, more work is required before the assessment can be signed off. </w:t>
      </w:r>
    </w:p>
    <w:p w:rsidR="00943FCE" w:rsidRPr="00B337BB" w:rsidRDefault="00943FCE" w:rsidP="00943FCE">
      <w:pPr>
        <w:tabs>
          <w:tab w:val="num" w:pos="567"/>
        </w:tabs>
        <w:ind w:left="567" w:hanging="567"/>
        <w:rPr>
          <w:sz w:val="22"/>
          <w:szCs w:val="22"/>
        </w:rPr>
      </w:pPr>
    </w:p>
    <w:p w:rsidR="00943FCE" w:rsidRPr="00B337BB" w:rsidRDefault="00943FCE" w:rsidP="00943FCE">
      <w:pPr>
        <w:tabs>
          <w:tab w:val="num" w:pos="567"/>
        </w:tabs>
        <w:ind w:left="567" w:hanging="567"/>
        <w:rPr>
          <w:sz w:val="22"/>
          <w:szCs w:val="22"/>
        </w:rPr>
      </w:pPr>
    </w:p>
    <w:sectPr w:rsidR="00943FCE" w:rsidRPr="00B337BB" w:rsidSect="00943FCE">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0F3D" w:rsidRDefault="00BC0F3D">
      <w:r>
        <w:separator/>
      </w:r>
    </w:p>
  </w:endnote>
  <w:endnote w:type="continuationSeparator" w:id="0">
    <w:p w:rsidR="00BC0F3D" w:rsidRDefault="00BC0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0F3D" w:rsidRDefault="00BC0F3D">
      <w:r>
        <w:separator/>
      </w:r>
    </w:p>
  </w:footnote>
  <w:footnote w:type="continuationSeparator" w:id="0">
    <w:p w:rsidR="00BC0F3D" w:rsidRDefault="00BC0F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3036F"/>
    <w:multiLevelType w:val="hybridMultilevel"/>
    <w:tmpl w:val="BDCE0318"/>
    <w:lvl w:ilvl="0" w:tplc="09A68E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1E438F"/>
    <w:multiLevelType w:val="hybridMultilevel"/>
    <w:tmpl w:val="2A405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FBC2D3D"/>
    <w:multiLevelType w:val="hybridMultilevel"/>
    <w:tmpl w:val="517A4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3330935"/>
    <w:multiLevelType w:val="hybridMultilevel"/>
    <w:tmpl w:val="DC485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A8E3EE0"/>
    <w:multiLevelType w:val="hybridMultilevel"/>
    <w:tmpl w:val="5674F4F0"/>
    <w:lvl w:ilvl="0" w:tplc="CAE8AF66">
      <w:start w:val="1"/>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5D956F3A"/>
    <w:multiLevelType w:val="hybridMultilevel"/>
    <w:tmpl w:val="93443EE4"/>
    <w:lvl w:ilvl="0" w:tplc="09A68E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EB220C"/>
    <w:multiLevelType w:val="hybridMultilevel"/>
    <w:tmpl w:val="1910BAEE"/>
    <w:lvl w:ilvl="0" w:tplc="73FCF85A">
      <w:start w:val="1"/>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3"/>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81"/>
  <w:drawingGridVerticalSpacing w:val="181"/>
  <w:displayHorizontalDrawingGridEvery w:val="6"/>
  <w:displayVerticalDrawingGridEvery w:val="6"/>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00F"/>
    <w:rsid w:val="000409AE"/>
    <w:rsid w:val="001379DB"/>
    <w:rsid w:val="00153928"/>
    <w:rsid w:val="001A4E80"/>
    <w:rsid w:val="001D196B"/>
    <w:rsid w:val="001D459B"/>
    <w:rsid w:val="001F08C8"/>
    <w:rsid w:val="0020100F"/>
    <w:rsid w:val="003F5389"/>
    <w:rsid w:val="0043764A"/>
    <w:rsid w:val="00500A28"/>
    <w:rsid w:val="00592563"/>
    <w:rsid w:val="0071287A"/>
    <w:rsid w:val="007A0FBD"/>
    <w:rsid w:val="008B4DA1"/>
    <w:rsid w:val="00943FCE"/>
    <w:rsid w:val="009A1D94"/>
    <w:rsid w:val="009F7EFD"/>
    <w:rsid w:val="00B02C93"/>
    <w:rsid w:val="00B337BB"/>
    <w:rsid w:val="00B521BC"/>
    <w:rsid w:val="00B73C98"/>
    <w:rsid w:val="00BA6F73"/>
    <w:rsid w:val="00BC0F3D"/>
    <w:rsid w:val="00CF29CB"/>
    <w:rsid w:val="00D4540C"/>
    <w:rsid w:val="00D7387C"/>
    <w:rsid w:val="00E472FA"/>
    <w:rsid w:val="00ED5B2A"/>
    <w:rsid w:val="00F12D58"/>
    <w:rsid w:val="00FD699F"/>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32DE81"/>
  <w14:defaultImageDpi w14:val="300"/>
  <w15:chartTrackingRefBased/>
  <w15:docId w15:val="{1111B06C-14C9-40E1-BE17-27DC10A9C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next w:val="MediumGrid21"/>
    <w:qFormat/>
    <w:rPr>
      <w:rFonts w:ascii="Arial" w:hAnsi="Arial" w:cs="Arial"/>
      <w:sz w:val="24"/>
      <w:lang w:eastAsia="en-US"/>
    </w:rPr>
  </w:style>
  <w:style w:type="paragraph" w:styleId="Heading1">
    <w:name w:val="heading 1"/>
    <w:basedOn w:val="Normal"/>
    <w:next w:val="Normal"/>
    <w:qFormat/>
    <w:rsid w:val="000F2677"/>
    <w:pPr>
      <w:keepNext/>
      <w:jc w:val="center"/>
      <w:outlineLvl w:val="0"/>
    </w:pPr>
    <w:rPr>
      <w:rFonts w:ascii="Comic Sans MS" w:hAnsi="Comic Sans MS" w:cs="Times New Roman"/>
      <w:b/>
      <w:bCs/>
      <w:sz w:val="17"/>
      <w:szCs w:val="17"/>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2835"/>
    </w:pPr>
  </w:style>
  <w:style w:type="paragraph" w:styleId="Header">
    <w:name w:val="header"/>
    <w:basedOn w:val="Normal"/>
    <w:rsid w:val="001D5D34"/>
    <w:pPr>
      <w:tabs>
        <w:tab w:val="center" w:pos="4153"/>
        <w:tab w:val="right" w:pos="8306"/>
      </w:tabs>
    </w:pPr>
  </w:style>
  <w:style w:type="paragraph" w:styleId="Footer">
    <w:name w:val="footer"/>
    <w:basedOn w:val="Normal"/>
    <w:rsid w:val="001D5D34"/>
    <w:pPr>
      <w:tabs>
        <w:tab w:val="center" w:pos="4153"/>
        <w:tab w:val="right" w:pos="8306"/>
      </w:tabs>
    </w:pPr>
  </w:style>
  <w:style w:type="paragraph" w:styleId="BalloonText">
    <w:name w:val="Balloon Text"/>
    <w:basedOn w:val="Normal"/>
    <w:semiHidden/>
    <w:rsid w:val="00BD53AC"/>
    <w:rPr>
      <w:rFonts w:ascii="Tahoma" w:hAnsi="Tahoma" w:cs="Tahoma"/>
      <w:sz w:val="16"/>
      <w:szCs w:val="16"/>
    </w:rPr>
  </w:style>
  <w:style w:type="table" w:styleId="TableGrid">
    <w:name w:val="Table Grid"/>
    <w:basedOn w:val="TableNormal"/>
    <w:rsid w:val="004726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ediumGrid21">
    <w:name w:val="Medium Grid 21"/>
    <w:uiPriority w:val="1"/>
    <w:semiHidden/>
    <w:qFormat/>
    <w:rsid w:val="002764BA"/>
    <w:rPr>
      <w:rFonts w:ascii="Arial" w:hAnsi="Arial" w:cs="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1317</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General Risk Assessment Form</vt:lpstr>
    </vt:vector>
  </TitlesOfParts>
  <Company>UMIST, ISD</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Risk Assessment Form</dc:title>
  <dc:subject/>
  <dc:creator>mprss02</dc:creator>
  <cp:keywords/>
  <cp:lastModifiedBy>Shailen Popat</cp:lastModifiedBy>
  <cp:revision>3</cp:revision>
  <cp:lastPrinted>2013-04-05T10:50:00Z</cp:lastPrinted>
  <dcterms:created xsi:type="dcterms:W3CDTF">2019-01-23T19:17:00Z</dcterms:created>
  <dcterms:modified xsi:type="dcterms:W3CDTF">2019-01-23T19:23:00Z</dcterms:modified>
</cp:coreProperties>
</file>